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C0" w:rsidRPr="004256C0" w:rsidRDefault="004256C0" w:rsidP="000E3C41">
      <w:pPr>
        <w:spacing w:before="100" w:beforeAutospacing="1" w:after="100" w:afterAutospacing="1"/>
        <w:rPr>
          <w:b/>
          <w:color w:val="000000"/>
          <w:sz w:val="52"/>
          <w:szCs w:val="52"/>
          <w:lang w:val="en-AU"/>
        </w:rPr>
      </w:pPr>
      <w:r w:rsidRPr="004256C0">
        <w:rPr>
          <w:b/>
          <w:color w:val="000000"/>
          <w:sz w:val="52"/>
          <w:szCs w:val="52"/>
          <w:lang w:val="en-AU"/>
        </w:rPr>
        <w:t>T</w:t>
      </w:r>
      <w:r w:rsidRPr="004256C0">
        <w:rPr>
          <w:b/>
          <w:color w:val="000000"/>
          <w:sz w:val="52"/>
          <w:szCs w:val="52"/>
          <w:lang w:val="en-AU"/>
        </w:rPr>
        <w:t xml:space="preserve">he </w:t>
      </w:r>
      <w:proofErr w:type="spellStart"/>
      <w:r w:rsidRPr="004256C0">
        <w:rPr>
          <w:b/>
          <w:color w:val="000000"/>
          <w:sz w:val="52"/>
          <w:szCs w:val="52"/>
          <w:lang w:val="en-AU"/>
        </w:rPr>
        <w:t>Mobilair</w:t>
      </w:r>
      <w:proofErr w:type="spellEnd"/>
      <w:r w:rsidRPr="004256C0">
        <w:rPr>
          <w:b/>
          <w:color w:val="000000"/>
          <w:sz w:val="52"/>
          <w:szCs w:val="52"/>
          <w:lang w:val="en-AU"/>
        </w:rPr>
        <w:t xml:space="preserve"> 13, 15 &amp; 17 portable compressors from KAESER </w:t>
      </w:r>
    </w:p>
    <w:p w:rsidR="004256C0" w:rsidRPr="004256C0" w:rsidRDefault="004256C0" w:rsidP="000E3C41">
      <w:pPr>
        <w:spacing w:before="100" w:beforeAutospacing="1" w:after="100" w:afterAutospacing="1"/>
        <w:rPr>
          <w:b/>
          <w:color w:val="000000"/>
          <w:sz w:val="52"/>
          <w:szCs w:val="52"/>
          <w:lang w:val="en-AU"/>
        </w:rPr>
      </w:pPr>
      <w:r w:rsidRPr="004256C0">
        <w:rPr>
          <w:b/>
          <w:color w:val="000000"/>
          <w:sz w:val="52"/>
          <w:szCs w:val="52"/>
          <w:lang w:val="en-AU"/>
        </w:rPr>
        <w:t>Portable Powerhouses</w:t>
      </w:r>
    </w:p>
    <w:p w:rsidR="004256C0" w:rsidRPr="004256C0" w:rsidRDefault="004256C0" w:rsidP="004256C0">
      <w:pPr>
        <w:spacing w:before="100" w:beforeAutospacing="1" w:after="100" w:afterAutospacing="1"/>
        <w:rPr>
          <w:rFonts w:cs="Arial"/>
          <w:color w:val="000000"/>
          <w:szCs w:val="24"/>
          <w:lang w:val="en-AU" w:eastAsia="en-AU"/>
        </w:rPr>
      </w:pPr>
      <w:r w:rsidRPr="004256C0">
        <w:rPr>
          <w:rFonts w:cs="Arial"/>
          <w:b/>
          <w:bCs/>
          <w:color w:val="000000"/>
          <w:szCs w:val="24"/>
          <w:lang w:val="en-AU" w:eastAsia="en-AU"/>
        </w:rPr>
        <w:t xml:space="preserve">Even the smallest models in the </w:t>
      </w:r>
      <w:proofErr w:type="spellStart"/>
      <w:r w:rsidRPr="004256C0">
        <w:rPr>
          <w:rFonts w:cs="Arial"/>
          <w:b/>
          <w:bCs/>
          <w:color w:val="000000"/>
          <w:szCs w:val="24"/>
          <w:lang w:val="en-AU" w:eastAsia="en-AU"/>
        </w:rPr>
        <w:t>Mobilair</w:t>
      </w:r>
      <w:proofErr w:type="spellEnd"/>
      <w:r w:rsidRPr="004256C0">
        <w:rPr>
          <w:rFonts w:cs="Arial"/>
          <w:b/>
          <w:bCs/>
          <w:color w:val="000000"/>
          <w:szCs w:val="24"/>
          <w:lang w:val="en-AU" w:eastAsia="en-AU"/>
        </w:rPr>
        <w:t xml:space="preserve"> portable compressor range from KAESER combine outstanding power, efficiency and quiet operation with exceptional manoeuvrability. Furthermore, the 15 bar maximum working pressure version, the M 17, is the ideal choice for trenchless laying of glass fibre cables.</w:t>
      </w:r>
    </w:p>
    <w:p w:rsidR="004256C0" w:rsidRPr="004256C0" w:rsidRDefault="004256C0" w:rsidP="004256C0">
      <w:pPr>
        <w:spacing w:before="100" w:beforeAutospacing="1" w:after="100" w:afterAutospacing="1"/>
        <w:rPr>
          <w:rFonts w:cs="Arial"/>
          <w:color w:val="000000"/>
          <w:szCs w:val="24"/>
          <w:lang w:val="en-AU" w:eastAsia="en-AU"/>
        </w:rPr>
      </w:pPr>
      <w:r w:rsidRPr="004256C0">
        <w:rPr>
          <w:rFonts w:cs="Arial"/>
          <w:color w:val="000000"/>
          <w:szCs w:val="24"/>
          <w:lang w:val="en-AU" w:eastAsia="en-AU"/>
        </w:rPr>
        <w:t xml:space="preserve">With a free air delivery of 1.4 m³/min at 7 bar, the </w:t>
      </w:r>
      <w:proofErr w:type="spellStart"/>
      <w:r w:rsidRPr="004256C0">
        <w:rPr>
          <w:rFonts w:cs="Arial"/>
          <w:color w:val="000000"/>
          <w:szCs w:val="24"/>
          <w:lang w:val="en-AU" w:eastAsia="en-AU"/>
        </w:rPr>
        <w:t>Mobilair</w:t>
      </w:r>
      <w:proofErr w:type="spellEnd"/>
      <w:r w:rsidRPr="004256C0">
        <w:rPr>
          <w:rFonts w:cs="Arial"/>
          <w:color w:val="000000"/>
          <w:szCs w:val="24"/>
          <w:lang w:val="en-AU" w:eastAsia="en-AU"/>
        </w:rPr>
        <w:t xml:space="preserve"> 15 is more than capable of powering breakers, drills, saws, grinders, impact wrenches and even impact borers. As already mentioned, the 15 bar version of the M 17 is perfect for trenchless laying of glass fibres and delivers an impressive 1m³ of compressed air per minute; the 7 bar model delivers 1.6 m³ per minute. The M 13 is also available as a 7, 10, 12 or 13 bar version.</w:t>
      </w:r>
    </w:p>
    <w:p w:rsidR="004256C0" w:rsidRPr="004256C0" w:rsidRDefault="004256C0" w:rsidP="004256C0">
      <w:pPr>
        <w:spacing w:before="100" w:beforeAutospacing="1" w:after="100" w:afterAutospacing="1"/>
        <w:rPr>
          <w:rFonts w:cs="Arial"/>
          <w:color w:val="000000"/>
          <w:szCs w:val="24"/>
          <w:lang w:val="en-AU" w:eastAsia="en-AU"/>
        </w:rPr>
      </w:pPr>
      <w:r w:rsidRPr="004256C0">
        <w:rPr>
          <w:rFonts w:cs="Arial"/>
          <w:color w:val="000000"/>
          <w:szCs w:val="24"/>
          <w:lang w:val="en-AU" w:eastAsia="en-AU"/>
        </w:rPr>
        <w:t>An air-cooled, 4-stroke Honda petrol engine drives the screw compressor unit via a maintenance-free V-belt drive system. All models are also equipped with a generous 20-litre capacity fuel tank that enables uninterrupted operation during long work shifts and eliminates the need for frequent refuelling. A continuous air delivery control system precisely matches compressor performance to suit actual compressed air demand, which further reduces fuel consumption of these already highly efficient compressor units. Furthermore, all models feature an innovative corrosion- and scratch-resistant sound enclosure made from rotation-sintered polyethylene that guarantees exceptionally low sound levels.</w:t>
      </w:r>
    </w:p>
    <w:p w:rsidR="004256C0" w:rsidRPr="004256C0" w:rsidRDefault="004256C0" w:rsidP="004256C0">
      <w:pPr>
        <w:spacing w:before="100" w:beforeAutospacing="1" w:after="100" w:afterAutospacing="1"/>
        <w:rPr>
          <w:rFonts w:cs="Arial"/>
          <w:color w:val="000000"/>
          <w:szCs w:val="24"/>
          <w:lang w:val="en-AU" w:eastAsia="en-AU"/>
        </w:rPr>
      </w:pPr>
      <w:r w:rsidRPr="004256C0">
        <w:rPr>
          <w:rFonts w:cs="Arial"/>
          <w:color w:val="000000"/>
          <w:szCs w:val="24"/>
          <w:lang w:val="en-AU" w:eastAsia="en-AU"/>
        </w:rPr>
        <w:t>As these compressors are so compact and lightweight, they can be easily transported in any delivery vehicle, or on the loading floor of a truck, leaving the vehicle’s tow coupling free for use.</w:t>
      </w:r>
    </w:p>
    <w:p w:rsidR="000E3C41" w:rsidRPr="004256C0" w:rsidRDefault="004256C0" w:rsidP="004256C0">
      <w:pPr>
        <w:spacing w:line="200" w:lineRule="atLeast"/>
        <w:rPr>
          <w:b/>
          <w:szCs w:val="24"/>
          <w:lang w:val="en-AU"/>
        </w:rPr>
      </w:pPr>
      <w:r w:rsidRPr="004256C0">
        <w:rPr>
          <w:rFonts w:cs="Arial"/>
          <w:color w:val="000000"/>
          <w:szCs w:val="24"/>
          <w:lang w:val="en-AU" w:eastAsia="en-AU"/>
        </w:rPr>
        <w:t xml:space="preserve">In addition, the compressor can be equipped with an external compressed air after-cooler for certain applications that may require cool and condensate-free compressed air. The after-cooler is installed in a frame equipped with fixed connections for compressed air, condensate return and electrical power (12 V supply from compressor) to drive the after-cooler fan. Accumulating condensate is vaporised with help from the hot engine exhaust. </w:t>
      </w:r>
      <w:r w:rsidRPr="004256C0">
        <w:rPr>
          <w:rFonts w:cs="Arial"/>
          <w:color w:val="000000"/>
          <w:szCs w:val="24"/>
          <w:lang w:val="en-AU" w:eastAsia="en-AU"/>
        </w:rPr>
        <w:br/>
        <w:t xml:space="preserve">The M 13 to M 17 are also especially user-friendly when it comes to maintenance and handling: Manoeuvrability on the construction site is made simple thanks to the long handle, rugged wheels with pneumatic tyres, 4 convenient lifting-lugs and a </w:t>
      </w:r>
      <w:r w:rsidRPr="004256C0">
        <w:rPr>
          <w:rFonts w:cs="Arial"/>
          <w:color w:val="000000"/>
          <w:szCs w:val="24"/>
          <w:lang w:val="en-AU" w:eastAsia="en-AU"/>
        </w:rPr>
        <w:lastRenderedPageBreak/>
        <w:t xml:space="preserve">counter-sunk crane eye. Last but not least, maintenance tasks are easy to carry out, as the wide-opening sound enclosure enables excellent component accessibility. </w:t>
      </w:r>
    </w:p>
    <w:p w:rsidR="004256C0" w:rsidRDefault="004256C0" w:rsidP="00E07A9B">
      <w:pPr>
        <w:spacing w:line="200" w:lineRule="atLeast"/>
        <w:rPr>
          <w:b/>
          <w:szCs w:val="24"/>
          <w:lang w:val="en-AU"/>
        </w:rPr>
      </w:pPr>
    </w:p>
    <w:p w:rsidR="00EE7DC1" w:rsidRPr="00E07A9B" w:rsidRDefault="00EE7DC1" w:rsidP="00E07A9B">
      <w:pPr>
        <w:spacing w:line="200" w:lineRule="atLeast"/>
        <w:rPr>
          <w:b/>
          <w:szCs w:val="24"/>
          <w:lang w:val="en-AU"/>
        </w:rPr>
      </w:pPr>
      <w:r w:rsidRPr="00E07A9B">
        <w:rPr>
          <w:b/>
          <w:szCs w:val="24"/>
          <w:lang w:val="en-AU"/>
        </w:rPr>
        <w:t xml:space="preserve">File: </w:t>
      </w:r>
      <w:r w:rsidR="000E3C41">
        <w:rPr>
          <w:b/>
          <w:szCs w:val="24"/>
          <w:lang w:val="en-AU"/>
        </w:rPr>
        <w:t>c</w:t>
      </w:r>
      <w:r w:rsidR="006F0CD8" w:rsidRPr="00E07A9B">
        <w:rPr>
          <w:b/>
          <w:szCs w:val="24"/>
          <w:lang w:val="en-AU"/>
        </w:rPr>
        <w:t>-</w:t>
      </w:r>
      <w:proofErr w:type="spellStart"/>
      <w:r w:rsidR="004256C0">
        <w:rPr>
          <w:b/>
          <w:szCs w:val="24"/>
          <w:lang w:val="en-AU"/>
        </w:rPr>
        <w:t>Mobilair</w:t>
      </w:r>
      <w:proofErr w:type="spellEnd"/>
      <w:r w:rsidR="004256C0">
        <w:rPr>
          <w:b/>
          <w:szCs w:val="24"/>
          <w:lang w:val="en-AU"/>
        </w:rPr>
        <w:t xml:space="preserve"> 13_17_</w:t>
      </w:r>
      <w:r w:rsidR="004900C6" w:rsidRPr="00E07A9B">
        <w:rPr>
          <w:b/>
          <w:szCs w:val="24"/>
          <w:lang w:val="en-AU"/>
        </w:rPr>
        <w:t>aus</w:t>
      </w:r>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EE7DC1" w:rsidRPr="00EE7DC1" w:rsidRDefault="00EE7DC1" w:rsidP="00EE7DC1">
      <w:pPr>
        <w:spacing w:after="240" w:line="200" w:lineRule="atLeast"/>
        <w:rPr>
          <w:lang w:val="en-US"/>
        </w:rPr>
      </w:pPr>
      <w:r w:rsidRPr="00EE7DC1">
        <w:rPr>
          <w:lang w:val="en-US"/>
        </w:rPr>
        <w:t>Image:</w:t>
      </w:r>
    </w:p>
    <w:p w:rsidR="00EE7DC1" w:rsidRPr="00EE7DC1" w:rsidRDefault="00EE7DC1" w:rsidP="00EE7DC1">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4"/>
        <w:gridCol w:w="104"/>
        <w:gridCol w:w="164"/>
      </w:tblGrid>
      <w:tr w:rsidR="00EE7DC1" w:rsidRPr="00EE7DC1" w:rsidTr="002031A7">
        <w:trPr>
          <w:tblCellSpacing w:w="52" w:type="dxa"/>
        </w:trPr>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c>
          <w:tcPr>
            <w:tcW w:w="0" w:type="auto"/>
            <w:hideMark/>
          </w:tcPr>
          <w:p w:rsidR="00EE7DC1" w:rsidRPr="00EE7DC1" w:rsidRDefault="00EE7DC1" w:rsidP="00EE7DC1">
            <w:pPr>
              <w:spacing w:after="240" w:line="200" w:lineRule="atLeast"/>
              <w:rPr>
                <w:rFonts w:cs="Arial"/>
                <w:color w:val="000000"/>
                <w:sz w:val="18"/>
                <w:szCs w:val="18"/>
                <w:lang w:val="en-US"/>
              </w:rPr>
            </w:pPr>
          </w:p>
        </w:tc>
      </w:tr>
      <w:tr w:rsidR="00EE7DC1" w:rsidRPr="00EE7DC1" w:rsidTr="002031A7">
        <w:trPr>
          <w:tblCellSpacing w:w="52" w:type="dxa"/>
        </w:trPr>
        <w:tc>
          <w:tcPr>
            <w:tcW w:w="0" w:type="auto"/>
            <w:hideMark/>
          </w:tcPr>
          <w:p w:rsidR="00347E75" w:rsidRPr="00EE7DC1" w:rsidRDefault="00D73AA4" w:rsidP="00347E75">
            <w:pPr>
              <w:spacing w:after="240" w:line="200" w:lineRule="atLeast"/>
              <w:rPr>
                <w:rFonts w:cs="Arial"/>
                <w:color w:val="000000"/>
                <w:sz w:val="18"/>
                <w:szCs w:val="18"/>
                <w:lang w:val="en-US"/>
              </w:rPr>
            </w:pPr>
            <w:r>
              <w:rPr>
                <w:rFonts w:cs="Arial"/>
                <w:color w:val="000000"/>
                <w:sz w:val="18"/>
                <w:szCs w:val="18"/>
              </w:rPr>
              <w:t xml:space="preserve"> </w:t>
            </w:r>
            <w:r w:rsidR="006F0CD8">
              <w:rPr>
                <w:rFonts w:cs="Arial"/>
                <w:color w:val="000000"/>
                <w:sz w:val="18"/>
                <w:szCs w:val="18"/>
              </w:rPr>
              <w:t xml:space="preserve"> </w:t>
            </w:r>
            <w:r w:rsidR="0043628D">
              <w:rPr>
                <w:rFonts w:cs="Arial"/>
                <w:color w:val="000000"/>
                <w:sz w:val="18"/>
                <w:szCs w:val="18"/>
              </w:rPr>
              <w:t xml:space="preserve"> </w:t>
            </w:r>
            <w:r w:rsidR="004860C3">
              <w:rPr>
                <w:rFonts w:cs="Arial"/>
                <w:color w:val="000000"/>
                <w:sz w:val="18"/>
                <w:szCs w:val="18"/>
              </w:rPr>
              <w:t xml:space="preserve"> </w:t>
            </w:r>
            <w:r w:rsidR="00821796">
              <w:rPr>
                <w:rFonts w:cs="Arial"/>
                <w:color w:val="000000"/>
                <w:sz w:val="18"/>
                <w:szCs w:val="18"/>
              </w:rPr>
              <w:t xml:space="preserve"> </w:t>
            </w:r>
            <w:r w:rsidR="00617D6E">
              <w:rPr>
                <w:rFonts w:cs="Arial"/>
                <w:color w:val="000000"/>
                <w:sz w:val="18"/>
                <w:szCs w:val="18"/>
              </w:rPr>
              <w:t xml:space="preserve"> </w:t>
            </w:r>
            <w:r w:rsidR="004256C0">
              <w:rPr>
                <w:rFonts w:cs="Arial"/>
                <w:noProof/>
                <w:color w:val="000000"/>
                <w:sz w:val="18"/>
                <w:szCs w:val="18"/>
                <w:lang w:val="en-AU" w:eastAsia="en-AU"/>
              </w:rPr>
              <w:drawing>
                <wp:inline distT="0" distB="0" distL="0" distR="0">
                  <wp:extent cx="3811270" cy="2896870"/>
                  <wp:effectExtent l="0" t="0" r="0" b="0"/>
                  <wp:docPr id="4" name="Picture 4" descr="Mobilai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air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896870"/>
                          </a:xfrm>
                          <a:prstGeom prst="rect">
                            <a:avLst/>
                          </a:prstGeom>
                          <a:noFill/>
                          <a:ln>
                            <a:noFill/>
                          </a:ln>
                        </pic:spPr>
                      </pic:pic>
                    </a:graphicData>
                  </a:graphic>
                </wp:inline>
              </w:drawing>
            </w:r>
          </w:p>
        </w:tc>
        <w:tc>
          <w:tcPr>
            <w:tcW w:w="0" w:type="auto"/>
            <w:gridSpan w:val="2"/>
            <w:hideMark/>
          </w:tcPr>
          <w:p w:rsidR="00EE7DC1" w:rsidRPr="00EE7DC1" w:rsidRDefault="00EE7DC1" w:rsidP="00EE7DC1">
            <w:pPr>
              <w:spacing w:after="240" w:line="200" w:lineRule="atLeast"/>
              <w:rPr>
                <w:rFonts w:cs="Arial"/>
                <w:color w:val="000000"/>
                <w:sz w:val="18"/>
                <w:szCs w:val="18"/>
                <w:lang w:val="en-US"/>
              </w:rPr>
            </w:pPr>
          </w:p>
        </w:tc>
      </w:tr>
    </w:tbl>
    <w:p w:rsidR="000E3C41" w:rsidRDefault="004256C0" w:rsidP="004256C0">
      <w:pPr>
        <w:rPr>
          <w:rFonts w:cs="Arial"/>
          <w:color w:val="000000"/>
          <w:szCs w:val="24"/>
          <w:lang w:val="en-AU"/>
        </w:rPr>
      </w:pPr>
      <w:r w:rsidRPr="004256C0">
        <w:rPr>
          <w:rFonts w:cs="Arial"/>
          <w:color w:val="000000"/>
          <w:szCs w:val="24"/>
          <w:lang w:val="en-AU"/>
        </w:rPr>
        <w:t>Powered by a quality petrol engine from Honda, the M 13 portable compressor from KAESER combines quiet performance with exceptional efficiency and manoeuvrability.</w:t>
      </w:r>
    </w:p>
    <w:p w:rsidR="004256C0" w:rsidRDefault="004256C0" w:rsidP="004256C0">
      <w:pPr>
        <w:rPr>
          <w:rFonts w:cs="Arial"/>
          <w:color w:val="000000"/>
          <w:szCs w:val="24"/>
          <w:lang w:val="en-AU"/>
        </w:rPr>
      </w:pPr>
    </w:p>
    <w:p w:rsidR="004256C0" w:rsidRDefault="004256C0" w:rsidP="004256C0">
      <w:pPr>
        <w:rPr>
          <w:rFonts w:cs="Arial"/>
          <w:color w:val="000000"/>
          <w:szCs w:val="24"/>
          <w:lang w:val="en-AU"/>
        </w:rPr>
      </w:pPr>
      <w:r>
        <w:rPr>
          <w:rFonts w:cs="Arial"/>
          <w:noProof/>
          <w:color w:val="000000"/>
          <w:sz w:val="18"/>
          <w:szCs w:val="18"/>
          <w:lang w:val="en-AU" w:eastAsia="en-AU"/>
        </w:rPr>
        <w:drawing>
          <wp:inline distT="0" distB="0" distL="0" distR="0">
            <wp:extent cx="3811270" cy="2543810"/>
            <wp:effectExtent l="0" t="0" r="0" b="8890"/>
            <wp:docPr id="6" name="Picture 6" descr="Mobilair M13/M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air M13/M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270" cy="2543810"/>
                    </a:xfrm>
                    <a:prstGeom prst="rect">
                      <a:avLst/>
                    </a:prstGeom>
                    <a:noFill/>
                    <a:ln>
                      <a:noFill/>
                    </a:ln>
                  </pic:spPr>
                </pic:pic>
              </a:graphicData>
            </a:graphic>
          </wp:inline>
        </w:drawing>
      </w:r>
    </w:p>
    <w:p w:rsidR="004256C0" w:rsidRPr="004256C0" w:rsidRDefault="004256C0" w:rsidP="004256C0">
      <w:pPr>
        <w:rPr>
          <w:rFonts w:cs="Arial"/>
          <w:color w:val="000000"/>
          <w:szCs w:val="24"/>
          <w:lang w:val="en-AU"/>
        </w:rPr>
      </w:pPr>
      <w:bookmarkStart w:id="0" w:name="_GoBack"/>
      <w:r w:rsidRPr="004256C0">
        <w:rPr>
          <w:rFonts w:cs="Arial"/>
          <w:color w:val="000000"/>
          <w:szCs w:val="24"/>
          <w:lang w:val="en-AU"/>
        </w:rPr>
        <w:lastRenderedPageBreak/>
        <w:t xml:space="preserve">Handy support frame with compressed air aftercooler and </w:t>
      </w:r>
      <w:proofErr w:type="spellStart"/>
      <w:r w:rsidRPr="004256C0">
        <w:rPr>
          <w:rFonts w:cs="Arial"/>
          <w:color w:val="000000"/>
          <w:szCs w:val="24"/>
          <w:lang w:val="en-AU"/>
        </w:rPr>
        <w:t>microfilter</w:t>
      </w:r>
      <w:proofErr w:type="spellEnd"/>
      <w:r w:rsidRPr="004256C0">
        <w:rPr>
          <w:rFonts w:cs="Arial"/>
          <w:color w:val="000000"/>
          <w:szCs w:val="24"/>
          <w:lang w:val="en-AU"/>
        </w:rPr>
        <w:t xml:space="preserve"> combination for technically oil-free compressed air.</w:t>
      </w:r>
      <w:bookmarkEnd w:id="0"/>
    </w:p>
    <w:sectPr w:rsidR="004256C0" w:rsidRPr="004256C0" w:rsidSect="00BB7CA9">
      <w:headerReference w:type="default" r:id="rId10"/>
      <w:footerReference w:type="default" r:id="rId11"/>
      <w:headerReference w:type="first" r:id="rId12"/>
      <w:footerReference w:type="first" r:id="rId13"/>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145" w:rsidRDefault="006B6145">
      <w:r>
        <w:separator/>
      </w:r>
    </w:p>
  </w:endnote>
  <w:endnote w:type="continuationSeparator" w:id="0">
    <w:p w:rsidR="006B6145" w:rsidRDefault="006B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B6145">
                            <w:fldChar w:fldCharType="begin"/>
                          </w:r>
                          <w:r w:rsidR="006B6145" w:rsidRPr="004256C0">
                            <w:rPr>
                              <w:lang w:val="en-AU"/>
                            </w:rPr>
                            <w:instrText xml:space="preserve"> HYPERLINK "http://www.kaeser.com" </w:instrText>
                          </w:r>
                          <w:r w:rsidR="006B6145">
                            <w:fldChar w:fldCharType="separate"/>
                          </w:r>
                          <w:r w:rsidRPr="00B61444">
                            <w:rPr>
                              <w:rStyle w:val="Hyperlink"/>
                              <w:rFonts w:cs="Arial"/>
                              <w:sz w:val="14"/>
                              <w:szCs w:val="14"/>
                              <w:lang w:val="en-GB"/>
                            </w:rPr>
                            <w:t>www.kaeser.com</w:t>
                          </w:r>
                          <w:r w:rsidR="006B6145">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6B6145">
                            <w:fldChar w:fldCharType="begin"/>
                          </w:r>
                          <w:r w:rsidR="006B6145" w:rsidRPr="004256C0">
                            <w:rPr>
                              <w:lang w:val="en-AU"/>
                            </w:rPr>
                            <w:instrText xml:space="preserve"> HYPERLINK "mailto:info.australia@kaeser.com" </w:instrText>
                          </w:r>
                          <w:r w:rsidR="006B6145">
                            <w:fldChar w:fldCharType="separate"/>
                          </w:r>
                          <w:r w:rsidRPr="00B61444">
                            <w:rPr>
                              <w:rStyle w:val="Hyperlink"/>
                              <w:rFonts w:cs="Arial"/>
                              <w:sz w:val="14"/>
                              <w:szCs w:val="14"/>
                              <w:lang w:val="en-GB"/>
                            </w:rPr>
                            <w:t>info.australia@kaeser.com</w:t>
                          </w:r>
                          <w:r w:rsidR="006B6145">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B6145">
                      <w:fldChar w:fldCharType="begin"/>
                    </w:r>
                    <w:r w:rsidR="006B6145" w:rsidRPr="004256C0">
                      <w:rPr>
                        <w:lang w:val="en-AU"/>
                      </w:rPr>
                      <w:instrText xml:space="preserve"> HYPERLINK "http://www.kaeser.com" </w:instrText>
                    </w:r>
                    <w:r w:rsidR="006B6145">
                      <w:fldChar w:fldCharType="separate"/>
                    </w:r>
                    <w:r w:rsidRPr="00B61444">
                      <w:rPr>
                        <w:rStyle w:val="Hyperlink"/>
                        <w:rFonts w:cs="Arial"/>
                        <w:sz w:val="14"/>
                        <w:szCs w:val="14"/>
                        <w:lang w:val="en-GB"/>
                      </w:rPr>
                      <w:t>www.kaeser.com</w:t>
                    </w:r>
                    <w:r w:rsidR="006B6145">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r w:rsidR="006B6145">
                      <w:fldChar w:fldCharType="begin"/>
                    </w:r>
                    <w:r w:rsidR="006B6145" w:rsidRPr="004256C0">
                      <w:rPr>
                        <w:lang w:val="en-AU"/>
                      </w:rPr>
                      <w:instrText xml:space="preserve"> HYPERLINK "mailto:info.australia@kaeser.com" </w:instrText>
                    </w:r>
                    <w:r w:rsidR="006B6145">
                      <w:fldChar w:fldCharType="separate"/>
                    </w:r>
                    <w:r w:rsidRPr="00B61444">
                      <w:rPr>
                        <w:rStyle w:val="Hyperlink"/>
                        <w:rFonts w:cs="Arial"/>
                        <w:sz w:val="14"/>
                        <w:szCs w:val="14"/>
                        <w:lang w:val="en-GB"/>
                      </w:rPr>
                      <w:t>info.australia@kaeser.com</w:t>
                    </w:r>
                    <w:r w:rsidR="006B6145">
                      <w:rPr>
                        <w:rStyle w:val="Hyperlink"/>
                        <w:rFonts w:cs="Arial"/>
                        <w:sz w:val="14"/>
                        <w:szCs w:val="14"/>
                        <w:lang w:val="en-GB"/>
                      </w:rPr>
                      <w:fldChar w:fldCharType="end"/>
                    </w:r>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B6145">
                            <w:fldChar w:fldCharType="begin"/>
                          </w:r>
                          <w:r w:rsidR="006B6145" w:rsidRPr="004256C0">
                            <w:rPr>
                              <w:lang w:val="en-AU"/>
                            </w:rPr>
                            <w:instrText xml:space="preserve"> HYPE</w:instrText>
                          </w:r>
                          <w:r w:rsidR="006B6145" w:rsidRPr="004256C0">
                            <w:rPr>
                              <w:lang w:val="en-AU"/>
                            </w:rPr>
                            <w:instrText xml:space="preserve">RLINK "http://www.kaeser.com" </w:instrText>
                          </w:r>
                          <w:r w:rsidR="006B6145">
                            <w:fldChar w:fldCharType="separate"/>
                          </w:r>
                          <w:r w:rsidRPr="00B61444">
                            <w:rPr>
                              <w:rStyle w:val="Hyperlink"/>
                              <w:rFonts w:cs="Arial"/>
                              <w:sz w:val="14"/>
                              <w:szCs w:val="14"/>
                              <w:lang w:val="en-GB"/>
                            </w:rPr>
                            <w:t>www.kaeser.com</w:t>
                          </w:r>
                          <w:r w:rsidR="006B6145">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1"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r w:rsidR="006B6145">
                      <w:fldChar w:fldCharType="begin"/>
                    </w:r>
                    <w:r w:rsidR="006B6145" w:rsidRPr="004256C0">
                      <w:rPr>
                        <w:lang w:val="en-AU"/>
                      </w:rPr>
                      <w:instrText xml:space="preserve"> HYPE</w:instrText>
                    </w:r>
                    <w:r w:rsidR="006B6145" w:rsidRPr="004256C0">
                      <w:rPr>
                        <w:lang w:val="en-AU"/>
                      </w:rPr>
                      <w:instrText xml:space="preserve">RLINK "http://www.kaeser.com" </w:instrText>
                    </w:r>
                    <w:r w:rsidR="006B6145">
                      <w:fldChar w:fldCharType="separate"/>
                    </w:r>
                    <w:r w:rsidRPr="00B61444">
                      <w:rPr>
                        <w:rStyle w:val="Hyperlink"/>
                        <w:rFonts w:cs="Arial"/>
                        <w:sz w:val="14"/>
                        <w:szCs w:val="14"/>
                        <w:lang w:val="en-GB"/>
                      </w:rPr>
                      <w:t>www.kaeser.com</w:t>
                    </w:r>
                    <w:r w:rsidR="006B6145">
                      <w:rPr>
                        <w:rStyle w:val="Hyperlink"/>
                        <w:rFonts w:cs="Arial"/>
                        <w:sz w:val="14"/>
                        <w:szCs w:val="14"/>
                        <w:lang w:val="en-GB"/>
                      </w:rPr>
                      <w:fldChar w:fldCharType="end"/>
                    </w:r>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145" w:rsidRDefault="006B6145">
      <w:r>
        <w:separator/>
      </w:r>
    </w:p>
  </w:footnote>
  <w:footnote w:type="continuationSeparator" w:id="0">
    <w:p w:rsidR="006B6145" w:rsidRDefault="006B6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4256C0">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4256C0">
      <w:rPr>
        <w:rStyle w:val="PageNumber"/>
        <w:noProof/>
      </w:rPr>
      <w:t>3</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503AF"/>
    <w:rsid w:val="00053DD3"/>
    <w:rsid w:val="00063C06"/>
    <w:rsid w:val="00074E27"/>
    <w:rsid w:val="0007611D"/>
    <w:rsid w:val="000B3F01"/>
    <w:rsid w:val="000C7972"/>
    <w:rsid w:val="000E366C"/>
    <w:rsid w:val="000E3C41"/>
    <w:rsid w:val="000F670B"/>
    <w:rsid w:val="00120FC5"/>
    <w:rsid w:val="0013318E"/>
    <w:rsid w:val="0014201A"/>
    <w:rsid w:val="001468FF"/>
    <w:rsid w:val="0017275C"/>
    <w:rsid w:val="00186874"/>
    <w:rsid w:val="00192B1F"/>
    <w:rsid w:val="00192EB6"/>
    <w:rsid w:val="001B708C"/>
    <w:rsid w:val="001B7D26"/>
    <w:rsid w:val="001C4C2B"/>
    <w:rsid w:val="001C626E"/>
    <w:rsid w:val="001F787B"/>
    <w:rsid w:val="00217AA5"/>
    <w:rsid w:val="002226D4"/>
    <w:rsid w:val="0023520D"/>
    <w:rsid w:val="0024412F"/>
    <w:rsid w:val="00250931"/>
    <w:rsid w:val="00255CE8"/>
    <w:rsid w:val="002649A5"/>
    <w:rsid w:val="0026609D"/>
    <w:rsid w:val="00287447"/>
    <w:rsid w:val="00287915"/>
    <w:rsid w:val="002A090D"/>
    <w:rsid w:val="002A4D76"/>
    <w:rsid w:val="002B0AF9"/>
    <w:rsid w:val="002E09E1"/>
    <w:rsid w:val="00300161"/>
    <w:rsid w:val="00323451"/>
    <w:rsid w:val="00334EC9"/>
    <w:rsid w:val="0033571F"/>
    <w:rsid w:val="00347E75"/>
    <w:rsid w:val="003516C4"/>
    <w:rsid w:val="003654F5"/>
    <w:rsid w:val="00384DF4"/>
    <w:rsid w:val="00387E06"/>
    <w:rsid w:val="003A11EE"/>
    <w:rsid w:val="003B1652"/>
    <w:rsid w:val="003B4E76"/>
    <w:rsid w:val="003C23CA"/>
    <w:rsid w:val="003C5A46"/>
    <w:rsid w:val="003C600B"/>
    <w:rsid w:val="003D56C3"/>
    <w:rsid w:val="003E208F"/>
    <w:rsid w:val="003E761B"/>
    <w:rsid w:val="003F5F9C"/>
    <w:rsid w:val="004256C0"/>
    <w:rsid w:val="0043628D"/>
    <w:rsid w:val="004404CE"/>
    <w:rsid w:val="00452875"/>
    <w:rsid w:val="00454E17"/>
    <w:rsid w:val="004668FA"/>
    <w:rsid w:val="004727AA"/>
    <w:rsid w:val="004860C3"/>
    <w:rsid w:val="004900C6"/>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22F3"/>
    <w:rsid w:val="005B4DF8"/>
    <w:rsid w:val="005C0483"/>
    <w:rsid w:val="005D204C"/>
    <w:rsid w:val="005E4B21"/>
    <w:rsid w:val="00602F6A"/>
    <w:rsid w:val="006113EE"/>
    <w:rsid w:val="0061487B"/>
    <w:rsid w:val="00615D2E"/>
    <w:rsid w:val="00617D6E"/>
    <w:rsid w:val="00651A48"/>
    <w:rsid w:val="006561D7"/>
    <w:rsid w:val="00663B1E"/>
    <w:rsid w:val="006736DC"/>
    <w:rsid w:val="00682C61"/>
    <w:rsid w:val="006940F6"/>
    <w:rsid w:val="00695A68"/>
    <w:rsid w:val="006A408E"/>
    <w:rsid w:val="006A438C"/>
    <w:rsid w:val="006B6145"/>
    <w:rsid w:val="006C29A8"/>
    <w:rsid w:val="006E6077"/>
    <w:rsid w:val="006F0CD8"/>
    <w:rsid w:val="00712797"/>
    <w:rsid w:val="00716FB3"/>
    <w:rsid w:val="00717FAB"/>
    <w:rsid w:val="007309DA"/>
    <w:rsid w:val="00730B41"/>
    <w:rsid w:val="00762C6B"/>
    <w:rsid w:val="007B4D1D"/>
    <w:rsid w:val="007E03A6"/>
    <w:rsid w:val="007F3C05"/>
    <w:rsid w:val="00815199"/>
    <w:rsid w:val="00821796"/>
    <w:rsid w:val="0083380E"/>
    <w:rsid w:val="008416A4"/>
    <w:rsid w:val="00860320"/>
    <w:rsid w:val="00860EF7"/>
    <w:rsid w:val="00893AD4"/>
    <w:rsid w:val="008B50E7"/>
    <w:rsid w:val="008C17B6"/>
    <w:rsid w:val="008C1D58"/>
    <w:rsid w:val="008E00AD"/>
    <w:rsid w:val="009054E0"/>
    <w:rsid w:val="00905C8D"/>
    <w:rsid w:val="009124D3"/>
    <w:rsid w:val="009144CA"/>
    <w:rsid w:val="00934B2C"/>
    <w:rsid w:val="0094153D"/>
    <w:rsid w:val="0095795D"/>
    <w:rsid w:val="00960C99"/>
    <w:rsid w:val="00973027"/>
    <w:rsid w:val="009939C8"/>
    <w:rsid w:val="009A5C19"/>
    <w:rsid w:val="009B33F7"/>
    <w:rsid w:val="009B344E"/>
    <w:rsid w:val="009B496E"/>
    <w:rsid w:val="009C2214"/>
    <w:rsid w:val="009D118C"/>
    <w:rsid w:val="00A12897"/>
    <w:rsid w:val="00A15908"/>
    <w:rsid w:val="00A20320"/>
    <w:rsid w:val="00A208D5"/>
    <w:rsid w:val="00A507B1"/>
    <w:rsid w:val="00A538BF"/>
    <w:rsid w:val="00A62264"/>
    <w:rsid w:val="00A67EB0"/>
    <w:rsid w:val="00A778C8"/>
    <w:rsid w:val="00A82DFD"/>
    <w:rsid w:val="00A8536E"/>
    <w:rsid w:val="00AA60FF"/>
    <w:rsid w:val="00AA64AD"/>
    <w:rsid w:val="00AC510A"/>
    <w:rsid w:val="00AC5602"/>
    <w:rsid w:val="00AD56A6"/>
    <w:rsid w:val="00AD6C67"/>
    <w:rsid w:val="00AD7F07"/>
    <w:rsid w:val="00AE43BB"/>
    <w:rsid w:val="00AE78D0"/>
    <w:rsid w:val="00B12FC8"/>
    <w:rsid w:val="00B338D5"/>
    <w:rsid w:val="00B3707A"/>
    <w:rsid w:val="00B420E6"/>
    <w:rsid w:val="00B42674"/>
    <w:rsid w:val="00B50947"/>
    <w:rsid w:val="00B52021"/>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537EF"/>
    <w:rsid w:val="00C6187D"/>
    <w:rsid w:val="00C72B9A"/>
    <w:rsid w:val="00C741BB"/>
    <w:rsid w:val="00C7745D"/>
    <w:rsid w:val="00C92294"/>
    <w:rsid w:val="00CB58EC"/>
    <w:rsid w:val="00CB6858"/>
    <w:rsid w:val="00CC3E7D"/>
    <w:rsid w:val="00CC74CE"/>
    <w:rsid w:val="00CD7B0F"/>
    <w:rsid w:val="00CF141B"/>
    <w:rsid w:val="00CF2293"/>
    <w:rsid w:val="00CF2D29"/>
    <w:rsid w:val="00D01F36"/>
    <w:rsid w:val="00D5643E"/>
    <w:rsid w:val="00D60923"/>
    <w:rsid w:val="00D6558A"/>
    <w:rsid w:val="00D670C9"/>
    <w:rsid w:val="00D73AA4"/>
    <w:rsid w:val="00DA665B"/>
    <w:rsid w:val="00DB3849"/>
    <w:rsid w:val="00DD0411"/>
    <w:rsid w:val="00DD3953"/>
    <w:rsid w:val="00DD3FD7"/>
    <w:rsid w:val="00DE3C5D"/>
    <w:rsid w:val="00DE487E"/>
    <w:rsid w:val="00E07A9B"/>
    <w:rsid w:val="00E1422A"/>
    <w:rsid w:val="00E21B3F"/>
    <w:rsid w:val="00E31D48"/>
    <w:rsid w:val="00E3493A"/>
    <w:rsid w:val="00E40DF1"/>
    <w:rsid w:val="00E45EC5"/>
    <w:rsid w:val="00E47D8C"/>
    <w:rsid w:val="00E57811"/>
    <w:rsid w:val="00E57E3C"/>
    <w:rsid w:val="00E62E25"/>
    <w:rsid w:val="00E7289A"/>
    <w:rsid w:val="00E738D0"/>
    <w:rsid w:val="00EB6AC5"/>
    <w:rsid w:val="00EC6B8F"/>
    <w:rsid w:val="00ED654E"/>
    <w:rsid w:val="00EE7DC1"/>
    <w:rsid w:val="00EF2E6B"/>
    <w:rsid w:val="00EF66FA"/>
    <w:rsid w:val="00F00CCD"/>
    <w:rsid w:val="00F035B1"/>
    <w:rsid w:val="00F06FD7"/>
    <w:rsid w:val="00F07306"/>
    <w:rsid w:val="00F21FBA"/>
    <w:rsid w:val="00F2531F"/>
    <w:rsid w:val="00F370BA"/>
    <w:rsid w:val="00F45710"/>
    <w:rsid w:val="00F63417"/>
    <w:rsid w:val="00F67766"/>
    <w:rsid w:val="00F9197B"/>
    <w:rsid w:val="00FA2D6E"/>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australia@kaeser.com" TargetMode="External"/><Relationship Id="rId1"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02DE-8F65-4303-809E-61F5BAB4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2960</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22</cp:revision>
  <cp:lastPrinted>2018-04-12T04:38:00Z</cp:lastPrinted>
  <dcterms:created xsi:type="dcterms:W3CDTF">2018-03-26T22:22:00Z</dcterms:created>
  <dcterms:modified xsi:type="dcterms:W3CDTF">2018-04-13T03:25:00Z</dcterms:modified>
</cp:coreProperties>
</file>