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BF" w:rsidRPr="007F7BBF" w:rsidRDefault="007F7BBF" w:rsidP="00040F8E">
      <w:pPr>
        <w:pStyle w:val="NormalWeb"/>
        <w:rPr>
          <w:b/>
          <w:color w:val="000000"/>
          <w:sz w:val="52"/>
          <w:szCs w:val="52"/>
        </w:rPr>
      </w:pPr>
      <w:r w:rsidRPr="007F7BBF">
        <w:rPr>
          <w:b/>
          <w:color w:val="000000"/>
          <w:sz w:val="52"/>
          <w:szCs w:val="52"/>
        </w:rPr>
        <w:t xml:space="preserve">Exceptional blower efficiency from </w:t>
      </w:r>
      <w:proofErr w:type="spellStart"/>
      <w:r w:rsidRPr="007F7BBF">
        <w:rPr>
          <w:b/>
          <w:color w:val="000000"/>
          <w:sz w:val="52"/>
          <w:szCs w:val="52"/>
        </w:rPr>
        <w:t>Kaeser</w:t>
      </w:r>
      <w:proofErr w:type="spellEnd"/>
    </w:p>
    <w:p w:rsidR="007F7BBF" w:rsidRPr="007F7BBF" w:rsidRDefault="007F7BBF" w:rsidP="00040F8E">
      <w:pPr>
        <w:pStyle w:val="NormalWeb"/>
        <w:rPr>
          <w:rStyle w:val="Strong"/>
          <w:color w:val="000000"/>
          <w:sz w:val="24"/>
          <w:szCs w:val="24"/>
        </w:rPr>
      </w:pPr>
      <w:r w:rsidRPr="007F7BBF">
        <w:rPr>
          <w:rStyle w:val="Strong"/>
          <w:color w:val="000000"/>
          <w:sz w:val="24"/>
          <w:szCs w:val="24"/>
        </w:rPr>
        <w:t xml:space="preserve">Remarkably quiet, yet highly efficient: energy-saving screw blowers from </w:t>
      </w:r>
      <w:proofErr w:type="spellStart"/>
      <w:r w:rsidRPr="007F7BBF">
        <w:rPr>
          <w:rStyle w:val="Strong"/>
          <w:color w:val="000000"/>
          <w:sz w:val="24"/>
          <w:szCs w:val="24"/>
        </w:rPr>
        <w:t>Kaeser</w:t>
      </w:r>
      <w:proofErr w:type="spellEnd"/>
      <w:r w:rsidRPr="007F7BBF">
        <w:rPr>
          <w:rStyle w:val="Strong"/>
          <w:color w:val="000000"/>
          <w:sz w:val="24"/>
          <w:szCs w:val="24"/>
        </w:rPr>
        <w:t xml:space="preserve"> Compressors for the low pressure range are now available in three sizes. Featuring an integrated Sigma 2 Controller, optimum performance is also ensured at all times and helps provide a dependable supply of quality compressed air that is also compatible with the future-oriented ‘Industry 4.0’ philosophy.</w:t>
      </w:r>
    </w:p>
    <w:p w:rsidR="007F7BBF" w:rsidRPr="007F7BBF" w:rsidRDefault="007F7BBF" w:rsidP="007F7BBF">
      <w:pPr>
        <w:spacing w:before="100" w:beforeAutospacing="1" w:after="100" w:afterAutospacing="1"/>
        <w:rPr>
          <w:rFonts w:cs="Arial"/>
          <w:color w:val="000000"/>
          <w:szCs w:val="24"/>
          <w:lang w:val="en-AU" w:eastAsia="en-AU"/>
        </w:rPr>
      </w:pPr>
      <w:proofErr w:type="spellStart"/>
      <w:r w:rsidRPr="007F7BBF">
        <w:rPr>
          <w:rFonts w:cs="Arial"/>
          <w:color w:val="000000"/>
          <w:szCs w:val="24"/>
          <w:lang w:val="en-AU" w:eastAsia="en-AU"/>
        </w:rPr>
        <w:t>Kaeser’s</w:t>
      </w:r>
      <w:proofErr w:type="spellEnd"/>
      <w:r w:rsidRPr="007F7BBF">
        <w:rPr>
          <w:rFonts w:cs="Arial"/>
          <w:color w:val="000000"/>
          <w:szCs w:val="24"/>
          <w:lang w:val="en-AU" w:eastAsia="en-AU"/>
        </w:rPr>
        <w:t xml:space="preserve"> DBS, EBS and FBS series screw blowers prove that the tried and trusted technology which already powers </w:t>
      </w:r>
      <w:proofErr w:type="spellStart"/>
      <w:r w:rsidRPr="007F7BBF">
        <w:rPr>
          <w:rFonts w:cs="Arial"/>
          <w:color w:val="000000"/>
          <w:szCs w:val="24"/>
          <w:lang w:val="en-AU" w:eastAsia="en-AU"/>
        </w:rPr>
        <w:t>Kaeser’s</w:t>
      </w:r>
      <w:proofErr w:type="spellEnd"/>
      <w:r w:rsidRPr="007F7BBF">
        <w:rPr>
          <w:rFonts w:cs="Arial"/>
          <w:color w:val="000000"/>
          <w:szCs w:val="24"/>
          <w:lang w:val="en-AU" w:eastAsia="en-AU"/>
        </w:rPr>
        <w:t xml:space="preserve"> compressor ranges to deliver significant energy savings, can also be successfully applied to the low pressure range. The new </w:t>
      </w:r>
      <w:proofErr w:type="spellStart"/>
      <w:r w:rsidRPr="007F7BBF">
        <w:rPr>
          <w:rFonts w:cs="Arial"/>
          <w:color w:val="000000"/>
          <w:szCs w:val="24"/>
          <w:lang w:val="en-AU" w:eastAsia="en-AU"/>
        </w:rPr>
        <w:t>Kaeser</w:t>
      </w:r>
      <w:proofErr w:type="spellEnd"/>
      <w:r w:rsidRPr="007F7BBF">
        <w:rPr>
          <w:rFonts w:cs="Arial"/>
          <w:color w:val="000000"/>
          <w:szCs w:val="24"/>
          <w:lang w:val="en-AU" w:eastAsia="en-AU"/>
        </w:rPr>
        <w:t xml:space="preserve"> screw blowers are up to 35 percent more efficient compared to conventional rotary blowers, yet they also outclass other comparable screw and turbo blowers through their significant energy advantages. After all, </w:t>
      </w:r>
      <w:proofErr w:type="spellStart"/>
      <w:r w:rsidRPr="007F7BBF">
        <w:rPr>
          <w:rFonts w:cs="Arial"/>
          <w:color w:val="000000"/>
          <w:szCs w:val="24"/>
          <w:lang w:val="en-AU" w:eastAsia="en-AU"/>
        </w:rPr>
        <w:t>Kaeser’s</w:t>
      </w:r>
      <w:proofErr w:type="spellEnd"/>
      <w:r w:rsidRPr="007F7BBF">
        <w:rPr>
          <w:rFonts w:cs="Arial"/>
          <w:color w:val="000000"/>
          <w:szCs w:val="24"/>
          <w:lang w:val="en-AU" w:eastAsia="en-AU"/>
        </w:rPr>
        <w:t xml:space="preserve"> motto of “more air, more savings” applies to all of the company’s products, not just compressors.</w:t>
      </w:r>
    </w:p>
    <w:p w:rsidR="007F7BBF" w:rsidRPr="007F7BBF" w:rsidRDefault="007F7BBF" w:rsidP="007F7BBF">
      <w:pPr>
        <w:spacing w:before="100" w:beforeAutospacing="1" w:after="100" w:afterAutospacing="1"/>
        <w:rPr>
          <w:rFonts w:cs="Arial"/>
          <w:color w:val="000000"/>
          <w:szCs w:val="24"/>
          <w:lang w:val="en-AU" w:eastAsia="en-AU"/>
        </w:rPr>
      </w:pPr>
      <w:r w:rsidRPr="007F7BBF">
        <w:rPr>
          <w:rFonts w:cs="Arial"/>
          <w:color w:val="000000"/>
          <w:szCs w:val="24"/>
          <w:lang w:val="en-AU" w:eastAsia="en-AU"/>
        </w:rPr>
        <w:t>The rotors are uncoated so users can be assured that their outstanding efficiency remains intact even after years of use. The data provided for the effective total energy consumption and usable flow capacity correspond precisely to the machines’ actual performance (as per the conservative tolerances provided for by Standard ISO 1217; measurements validated by TÜV-</w:t>
      </w:r>
      <w:proofErr w:type="spellStart"/>
      <w:r w:rsidRPr="007F7BBF">
        <w:rPr>
          <w:rFonts w:cs="Arial"/>
          <w:color w:val="000000"/>
          <w:szCs w:val="24"/>
          <w:lang w:val="en-AU" w:eastAsia="en-AU"/>
        </w:rPr>
        <w:t>Süd</w:t>
      </w:r>
      <w:proofErr w:type="spellEnd"/>
      <w:r w:rsidRPr="007F7BBF">
        <w:rPr>
          <w:rFonts w:cs="Arial"/>
          <w:color w:val="000000"/>
          <w:szCs w:val="24"/>
          <w:lang w:val="en-AU" w:eastAsia="en-AU"/>
        </w:rPr>
        <w:t>). This ensures full transparency, with the savings calculated as a result of investing in the equipment actually being realised.</w:t>
      </w:r>
    </w:p>
    <w:p w:rsidR="007F7BBF" w:rsidRPr="007F7BBF" w:rsidRDefault="007F7BBF" w:rsidP="007F7BBF">
      <w:pPr>
        <w:spacing w:before="100" w:beforeAutospacing="1" w:after="100" w:afterAutospacing="1"/>
        <w:rPr>
          <w:rFonts w:cs="Arial"/>
          <w:color w:val="000000"/>
          <w:szCs w:val="24"/>
          <w:lang w:val="en-AU" w:eastAsia="en-AU"/>
        </w:rPr>
      </w:pPr>
      <w:r w:rsidRPr="007F7BBF">
        <w:rPr>
          <w:rFonts w:cs="Arial"/>
          <w:color w:val="000000"/>
          <w:szCs w:val="24"/>
          <w:lang w:val="en-AU" w:eastAsia="en-AU"/>
        </w:rPr>
        <w:t>For optimal performance, the integrated Sigma Control 2 controller provides continuous and comprehensive monitoring, and allows straightforward connection of each machine to a communications network. ‘Traffic light’ LED indicators show operational status at a glance. Along with plain text display, 30 selectable languages and soft-touch keys with icons, the Sigma Control 2 offers fully automated monitoring and control.</w:t>
      </w:r>
    </w:p>
    <w:p w:rsidR="007F7BBF" w:rsidRPr="007F7BBF" w:rsidRDefault="007F7BBF" w:rsidP="007F7BBF">
      <w:pPr>
        <w:spacing w:before="100" w:beforeAutospacing="1" w:after="100" w:afterAutospacing="1"/>
        <w:rPr>
          <w:rFonts w:cs="Arial"/>
          <w:color w:val="000000"/>
          <w:szCs w:val="24"/>
          <w:lang w:val="en-AU" w:eastAsia="en-AU"/>
        </w:rPr>
      </w:pPr>
      <w:r w:rsidRPr="007F7BBF">
        <w:rPr>
          <w:rFonts w:cs="Arial"/>
          <w:color w:val="000000"/>
          <w:szCs w:val="24"/>
          <w:lang w:val="en-AU" w:eastAsia="en-AU"/>
        </w:rPr>
        <w:t>Where multiple blowers are being used, additional optimisation can be achieved by incorporating the Sigma Air Manager 4.0 (SAM 4.0) master controller. SAM 4.0 delivers more than just optimised blower air system efficiency. Thanks to its high level of data integration and multiple interface options, it can be easily integrated into advanced production, building and energy management systems, as well as Industry 4.0 environments.</w:t>
      </w:r>
    </w:p>
    <w:p w:rsidR="007F7BBF" w:rsidRPr="007F7BBF" w:rsidRDefault="007F7BBF" w:rsidP="007F7BBF">
      <w:pPr>
        <w:spacing w:before="100" w:beforeAutospacing="1" w:after="100" w:afterAutospacing="1"/>
        <w:rPr>
          <w:rFonts w:cs="Arial"/>
          <w:color w:val="000000"/>
          <w:szCs w:val="24"/>
          <w:lang w:val="en-AU" w:eastAsia="en-AU"/>
        </w:rPr>
      </w:pPr>
      <w:r w:rsidRPr="007F7BBF">
        <w:rPr>
          <w:rFonts w:cs="Arial"/>
          <w:color w:val="000000"/>
          <w:szCs w:val="24"/>
          <w:lang w:val="en-AU" w:eastAsia="en-AU"/>
        </w:rPr>
        <w:t>Sectors such as the food and beverage, pharmaceutical, chemical, pulp and paper, textile and construction materials industries, and applications such as wastewater treatment, pneumatic conveying systems and power generation, can all benefit from this innovative screw blower technology.</w:t>
      </w:r>
    </w:p>
    <w:p w:rsidR="007F7BBF" w:rsidRPr="007F7BBF" w:rsidRDefault="007F7BBF" w:rsidP="007F7BBF">
      <w:pPr>
        <w:spacing w:before="100" w:beforeAutospacing="1" w:after="100" w:afterAutospacing="1"/>
        <w:rPr>
          <w:rFonts w:cs="Arial"/>
          <w:color w:val="000000"/>
          <w:szCs w:val="24"/>
          <w:lang w:val="en-AU" w:eastAsia="en-AU"/>
        </w:rPr>
      </w:pPr>
      <w:r w:rsidRPr="007F7BBF">
        <w:rPr>
          <w:rFonts w:cs="Arial"/>
          <w:color w:val="000000"/>
          <w:szCs w:val="24"/>
          <w:lang w:val="en-AU" w:eastAsia="en-AU"/>
        </w:rPr>
        <w:lastRenderedPageBreak/>
        <w:t xml:space="preserve">Of course the screw blowers – which are </w:t>
      </w:r>
      <w:proofErr w:type="gramStart"/>
      <w:r w:rsidRPr="007F7BBF">
        <w:rPr>
          <w:rFonts w:cs="Arial"/>
          <w:color w:val="000000"/>
          <w:szCs w:val="24"/>
          <w:lang w:val="en-AU" w:eastAsia="en-AU"/>
        </w:rPr>
        <w:t>Made</w:t>
      </w:r>
      <w:proofErr w:type="gramEnd"/>
      <w:r w:rsidRPr="007F7BBF">
        <w:rPr>
          <w:rFonts w:cs="Arial"/>
          <w:color w:val="000000"/>
          <w:szCs w:val="24"/>
          <w:lang w:val="en-AU" w:eastAsia="en-AU"/>
        </w:rPr>
        <w:t xml:space="preserve"> in Germany – also possess the other outstanding qualities that </w:t>
      </w:r>
      <w:proofErr w:type="spellStart"/>
      <w:r w:rsidRPr="007F7BBF">
        <w:rPr>
          <w:rFonts w:cs="Arial"/>
          <w:color w:val="000000"/>
          <w:szCs w:val="24"/>
          <w:lang w:val="en-AU" w:eastAsia="en-AU"/>
        </w:rPr>
        <w:t>Kaeser</w:t>
      </w:r>
      <w:proofErr w:type="spellEnd"/>
      <w:r w:rsidRPr="007F7BBF">
        <w:rPr>
          <w:rFonts w:cs="Arial"/>
          <w:color w:val="000000"/>
          <w:szCs w:val="24"/>
          <w:lang w:val="en-AU" w:eastAsia="en-AU"/>
        </w:rPr>
        <w:t xml:space="preserve"> products are renowned for; </w:t>
      </w:r>
    </w:p>
    <w:p w:rsidR="007F7BBF" w:rsidRPr="007F7BBF" w:rsidRDefault="007F7BBF" w:rsidP="007F7BBF">
      <w:pPr>
        <w:spacing w:before="100" w:beforeAutospacing="1" w:after="100" w:afterAutospacing="1"/>
        <w:rPr>
          <w:rFonts w:cs="Arial"/>
          <w:color w:val="000000"/>
          <w:szCs w:val="24"/>
          <w:lang w:val="en-AU" w:eastAsia="en-AU"/>
        </w:rPr>
      </w:pPr>
      <w:r w:rsidRPr="007F7BBF">
        <w:rPr>
          <w:rFonts w:cs="Arial"/>
          <w:color w:val="000000"/>
          <w:szCs w:val="24"/>
          <w:lang w:val="en-AU" w:eastAsia="en-AU"/>
        </w:rPr>
        <w:t>The new screw blowers feature an internal cooling system that makes the energy-intensive use of oil pumps and oil coolers superfluous. Furthermore, they feature a highly effective sealing concept that ensures long-term seal integrity, without the need for vacuum pumps.</w:t>
      </w:r>
    </w:p>
    <w:p w:rsidR="007F7BBF" w:rsidRPr="007F7BBF" w:rsidRDefault="007F7BBF" w:rsidP="007F7BBF">
      <w:pPr>
        <w:spacing w:before="100" w:beforeAutospacing="1" w:after="100" w:afterAutospacing="1"/>
        <w:rPr>
          <w:rFonts w:cs="Arial"/>
          <w:color w:val="000000"/>
          <w:szCs w:val="24"/>
          <w:lang w:val="en-AU" w:eastAsia="en-AU"/>
        </w:rPr>
      </w:pPr>
      <w:r w:rsidRPr="007F7BBF">
        <w:rPr>
          <w:rFonts w:cs="Arial"/>
          <w:color w:val="000000"/>
          <w:szCs w:val="24"/>
          <w:lang w:val="en-AU" w:eastAsia="en-AU"/>
        </w:rPr>
        <w:t>The durability and reliability of the machines is also enhanced as a result of eliminating the need for auxiliary equipment and circulating oil lubrication. Cooling and process air are drawn in separately from outside the machine enclosure, which not only provides greater usable air mass flow for the same power consumption, but also ensures optimum cooling and efficiency.</w:t>
      </w:r>
    </w:p>
    <w:p w:rsidR="007F7BBF" w:rsidRPr="007F7BBF" w:rsidRDefault="007F7BBF" w:rsidP="007F7BBF">
      <w:pPr>
        <w:spacing w:before="100" w:beforeAutospacing="1" w:after="100" w:afterAutospacing="1"/>
        <w:rPr>
          <w:rFonts w:cs="Arial"/>
          <w:color w:val="000000"/>
          <w:szCs w:val="24"/>
          <w:lang w:val="en-AU" w:eastAsia="en-AU"/>
        </w:rPr>
      </w:pPr>
      <w:r w:rsidRPr="007F7BBF">
        <w:rPr>
          <w:rFonts w:cs="Arial"/>
          <w:color w:val="000000"/>
          <w:szCs w:val="24"/>
          <w:lang w:val="en-AU" w:eastAsia="en-AU"/>
        </w:rPr>
        <w:t xml:space="preserve">All three sizes of screw blowers from </w:t>
      </w:r>
      <w:proofErr w:type="spellStart"/>
      <w:r w:rsidRPr="007F7BBF">
        <w:rPr>
          <w:rFonts w:cs="Arial"/>
          <w:color w:val="000000"/>
          <w:szCs w:val="24"/>
          <w:lang w:val="en-AU" w:eastAsia="en-AU"/>
        </w:rPr>
        <w:t>Kaeser</w:t>
      </w:r>
      <w:proofErr w:type="spellEnd"/>
      <w:r w:rsidRPr="007F7BBF">
        <w:rPr>
          <w:rFonts w:cs="Arial"/>
          <w:color w:val="000000"/>
          <w:szCs w:val="24"/>
          <w:lang w:val="en-AU" w:eastAsia="en-AU"/>
        </w:rPr>
        <w:t xml:space="preserve"> are complete turnkey machines. Installation is therefore a breeze presenting a truly ‘plug-and-play’ proposition and significantly reducing the work and costs required for planning, installation, certification, documentation and commissioning. Delivered as user-friendly, turnkey systems, </w:t>
      </w:r>
      <w:proofErr w:type="spellStart"/>
      <w:r w:rsidRPr="007F7BBF">
        <w:rPr>
          <w:rFonts w:cs="Arial"/>
          <w:color w:val="000000"/>
          <w:szCs w:val="24"/>
          <w:lang w:val="en-AU" w:eastAsia="en-AU"/>
        </w:rPr>
        <w:t>Kaeser</w:t>
      </w:r>
      <w:proofErr w:type="spellEnd"/>
      <w:r w:rsidRPr="007F7BBF">
        <w:rPr>
          <w:rFonts w:cs="Arial"/>
          <w:color w:val="000000"/>
          <w:szCs w:val="24"/>
          <w:lang w:val="en-AU" w:eastAsia="en-AU"/>
        </w:rPr>
        <w:t xml:space="preserve"> screw blowers simply need to be installed in position, and connected to the air distribution network and the electrical supply. A clever component layout further allows the units to be installed directly next to a wall or side by side, making them ideal where space is at a premium.</w:t>
      </w:r>
    </w:p>
    <w:p w:rsidR="00B015F1" w:rsidRPr="007F7BBF" w:rsidRDefault="007F7BBF" w:rsidP="007F7BBF">
      <w:pPr>
        <w:spacing w:line="200" w:lineRule="atLeast"/>
        <w:rPr>
          <w:rFonts w:cs="Arial"/>
          <w:color w:val="000000"/>
          <w:szCs w:val="24"/>
          <w:lang w:val="en-AU" w:eastAsia="en-AU"/>
        </w:rPr>
      </w:pPr>
      <w:r w:rsidRPr="007F7BBF">
        <w:rPr>
          <w:rFonts w:cs="Arial"/>
          <w:color w:val="000000"/>
          <w:szCs w:val="24"/>
          <w:lang w:val="en-AU" w:eastAsia="en-AU"/>
        </w:rPr>
        <w:t xml:space="preserve">The DBS, EBS and FBS series screw blowers from </w:t>
      </w:r>
      <w:proofErr w:type="spellStart"/>
      <w:r w:rsidRPr="007F7BBF">
        <w:rPr>
          <w:rFonts w:cs="Arial"/>
          <w:color w:val="000000"/>
          <w:szCs w:val="24"/>
          <w:lang w:val="en-AU" w:eastAsia="en-AU"/>
        </w:rPr>
        <w:t>Kaeser</w:t>
      </w:r>
      <w:proofErr w:type="spellEnd"/>
      <w:r w:rsidRPr="007F7BBF">
        <w:rPr>
          <w:rFonts w:cs="Arial"/>
          <w:color w:val="000000"/>
          <w:szCs w:val="24"/>
          <w:lang w:val="en-AU" w:eastAsia="en-AU"/>
        </w:rPr>
        <w:t xml:space="preserve"> deliver flow rates from 6 to 67 m</w:t>
      </w:r>
      <w:r w:rsidRPr="007F7BBF">
        <w:rPr>
          <w:rFonts w:cs="Arial"/>
          <w:color w:val="000000"/>
          <w:szCs w:val="24"/>
          <w:vertAlign w:val="superscript"/>
          <w:lang w:val="en-AU" w:eastAsia="en-AU"/>
        </w:rPr>
        <w:t>3</w:t>
      </w:r>
      <w:r w:rsidRPr="007F7BBF">
        <w:rPr>
          <w:rFonts w:cs="Arial"/>
          <w:color w:val="000000"/>
          <w:szCs w:val="24"/>
          <w:lang w:val="en-AU" w:eastAsia="en-AU"/>
        </w:rPr>
        <w:t>/min with a pressure differential up to 1.1 bar, drive powers range from 22 to 110 kW.</w:t>
      </w:r>
    </w:p>
    <w:p w:rsidR="007F7BBF" w:rsidRPr="00B015F1" w:rsidRDefault="007F7BBF" w:rsidP="007F7BBF">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5C5033">
        <w:rPr>
          <w:b/>
          <w:szCs w:val="24"/>
          <w:lang w:val="en-AU"/>
        </w:rPr>
        <w:t>h</w:t>
      </w:r>
      <w:r w:rsidR="006F0CD8" w:rsidRPr="00E07A9B">
        <w:rPr>
          <w:b/>
          <w:szCs w:val="24"/>
          <w:lang w:val="en-AU"/>
        </w:rPr>
        <w:t>-</w:t>
      </w:r>
      <w:r w:rsidR="00040F8E">
        <w:rPr>
          <w:b/>
          <w:szCs w:val="24"/>
          <w:lang w:val="en-AU"/>
        </w:rPr>
        <w:t>f</w:t>
      </w:r>
      <w:r w:rsidR="0043119A">
        <w:rPr>
          <w:b/>
          <w:szCs w:val="24"/>
          <w:lang w:val="en-AU"/>
        </w:rPr>
        <w:t>bs</w:t>
      </w:r>
      <w:r w:rsidR="00557A1A">
        <w:rPr>
          <w:b/>
          <w:szCs w:val="24"/>
          <w:lang w:val="en-AU"/>
        </w:rPr>
        <w:t>-</w:t>
      </w:r>
      <w:r w:rsidR="007F7BBF">
        <w:rPr>
          <w:b/>
          <w:szCs w:val="24"/>
          <w:lang w:val="en-AU"/>
        </w:rPr>
        <w:t>2016-</w:t>
      </w:r>
      <w:r w:rsidR="004900C6" w:rsidRPr="00E07A9B">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0E0725" w:rsidRDefault="00EE7DC1" w:rsidP="007F7BBF">
      <w:pPr>
        <w:spacing w:after="240" w:line="200" w:lineRule="atLeast"/>
        <w:rPr>
          <w:rFonts w:cs="Arial"/>
          <w:color w:val="000000"/>
          <w:szCs w:val="24"/>
          <w:lang w:val="en-AU"/>
        </w:rPr>
      </w:pPr>
      <w:r w:rsidRPr="00EE7DC1">
        <w:rPr>
          <w:lang w:val="en-US"/>
        </w:rPr>
        <w:t>Image:</w:t>
      </w:r>
    </w:p>
    <w:p w:rsidR="00040F8E" w:rsidRDefault="00040F8E" w:rsidP="00040F8E">
      <w:pPr>
        <w:rPr>
          <w:rFonts w:cs="Arial"/>
          <w:color w:val="000000"/>
          <w:szCs w:val="24"/>
          <w:lang w:val="en-AU"/>
        </w:rPr>
      </w:pPr>
    </w:p>
    <w:p w:rsidR="00040F8E" w:rsidRDefault="00040F8E" w:rsidP="00040F8E">
      <w:pPr>
        <w:rPr>
          <w:rFonts w:cs="Arial"/>
          <w:color w:val="000000"/>
          <w:szCs w:val="24"/>
          <w:lang w:val="en-AU"/>
        </w:rPr>
      </w:pPr>
      <w:r>
        <w:rPr>
          <w:rFonts w:cs="Arial"/>
          <w:noProof/>
          <w:color w:val="000000"/>
          <w:sz w:val="18"/>
          <w:szCs w:val="18"/>
          <w:lang w:val="en-AU" w:eastAsia="en-AU"/>
        </w:rPr>
        <w:lastRenderedPageBreak/>
        <w:drawing>
          <wp:inline distT="0" distB="0" distL="0" distR="0">
            <wp:extent cx="3812540" cy="2546350"/>
            <wp:effectExtent l="0" t="0" r="0" b="6350"/>
            <wp:docPr id="6" name="Picture 6" descr="F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040F8E" w:rsidRPr="007F7BBF" w:rsidRDefault="007F7BBF" w:rsidP="007F7BBF">
      <w:pPr>
        <w:rPr>
          <w:rFonts w:cs="Arial"/>
          <w:color w:val="000000"/>
          <w:sz w:val="22"/>
          <w:szCs w:val="22"/>
          <w:lang w:val="en-AU"/>
        </w:rPr>
      </w:pPr>
      <w:bookmarkStart w:id="0" w:name="_GoBack"/>
      <w:proofErr w:type="spellStart"/>
      <w:r w:rsidRPr="007F7BBF">
        <w:rPr>
          <w:rFonts w:cs="Arial"/>
          <w:color w:val="000000"/>
          <w:sz w:val="22"/>
          <w:szCs w:val="22"/>
          <w:lang w:val="en-AU"/>
        </w:rPr>
        <w:t>Kaeser’s</w:t>
      </w:r>
      <w:proofErr w:type="spellEnd"/>
      <w:r w:rsidRPr="007F7BBF">
        <w:rPr>
          <w:rFonts w:cs="Arial"/>
          <w:color w:val="000000"/>
          <w:sz w:val="22"/>
          <w:szCs w:val="22"/>
          <w:lang w:val="en-AU"/>
        </w:rPr>
        <w:t xml:space="preserve"> innovative and energy-efficient screw blowers provide an effective and dependable supply of quality compressed air for the low pressure range.</w:t>
      </w:r>
      <w:bookmarkEnd w:id="0"/>
    </w:p>
    <w:sectPr w:rsidR="00040F8E" w:rsidRPr="007F7BBF"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5E" w:rsidRDefault="00B7175E">
      <w:r>
        <w:separator/>
      </w:r>
    </w:p>
  </w:endnote>
  <w:endnote w:type="continuationSeparator" w:id="0">
    <w:p w:rsidR="00B7175E" w:rsidRDefault="00B7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5E" w:rsidRDefault="00B7175E">
      <w:r>
        <w:separator/>
      </w:r>
    </w:p>
  </w:footnote>
  <w:footnote w:type="continuationSeparator" w:id="0">
    <w:p w:rsidR="00B7175E" w:rsidRDefault="00B71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7F7BBF">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7F7BBF">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635"/>
    <w:rsid w:val="001F787B"/>
    <w:rsid w:val="00217AA5"/>
    <w:rsid w:val="002226D4"/>
    <w:rsid w:val="0023520D"/>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DF8"/>
    <w:rsid w:val="005C0483"/>
    <w:rsid w:val="005C5033"/>
    <w:rsid w:val="005D1F4C"/>
    <w:rsid w:val="005D204C"/>
    <w:rsid w:val="005E4B21"/>
    <w:rsid w:val="00602F6A"/>
    <w:rsid w:val="00606AA8"/>
    <w:rsid w:val="006113EE"/>
    <w:rsid w:val="0061487B"/>
    <w:rsid w:val="00615D2E"/>
    <w:rsid w:val="00617D6E"/>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F3C05"/>
    <w:rsid w:val="007F7BBF"/>
    <w:rsid w:val="00815199"/>
    <w:rsid w:val="00821411"/>
    <w:rsid w:val="00821796"/>
    <w:rsid w:val="0083380E"/>
    <w:rsid w:val="008416A4"/>
    <w:rsid w:val="008558CA"/>
    <w:rsid w:val="00860320"/>
    <w:rsid w:val="00860EF7"/>
    <w:rsid w:val="00893AD4"/>
    <w:rsid w:val="008B50E7"/>
    <w:rsid w:val="008C17B6"/>
    <w:rsid w:val="008C1D58"/>
    <w:rsid w:val="008E00AD"/>
    <w:rsid w:val="009054E0"/>
    <w:rsid w:val="00905C8D"/>
    <w:rsid w:val="009124D3"/>
    <w:rsid w:val="009144CA"/>
    <w:rsid w:val="00934B2C"/>
    <w:rsid w:val="0094153D"/>
    <w:rsid w:val="00946454"/>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7175E"/>
    <w:rsid w:val="00B84A80"/>
    <w:rsid w:val="00B84EEB"/>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56517-22EF-4A88-B27C-F8AE04DD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4461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39</cp:revision>
  <cp:lastPrinted>2018-04-17T23:23:00Z</cp:lastPrinted>
  <dcterms:created xsi:type="dcterms:W3CDTF">2018-03-26T22:22:00Z</dcterms:created>
  <dcterms:modified xsi:type="dcterms:W3CDTF">2018-09-07T00:36:00Z</dcterms:modified>
</cp:coreProperties>
</file>