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D11" w:rsidRPr="006E1D11" w:rsidRDefault="006E1D11" w:rsidP="004E3203">
      <w:pPr>
        <w:pStyle w:val="NormalWeb"/>
        <w:rPr>
          <w:b/>
          <w:color w:val="000000"/>
          <w:sz w:val="28"/>
          <w:szCs w:val="28"/>
        </w:rPr>
      </w:pPr>
      <w:proofErr w:type="spellStart"/>
      <w:r w:rsidRPr="006E1D11">
        <w:rPr>
          <w:b/>
          <w:color w:val="000000"/>
          <w:sz w:val="28"/>
          <w:szCs w:val="28"/>
        </w:rPr>
        <w:t>Liebherr</w:t>
      </w:r>
      <w:proofErr w:type="spellEnd"/>
      <w:r w:rsidRPr="006E1D11">
        <w:rPr>
          <w:b/>
          <w:color w:val="000000"/>
          <w:sz w:val="28"/>
          <w:szCs w:val="28"/>
        </w:rPr>
        <w:t xml:space="preserve"> opts for energy efficient </w:t>
      </w:r>
      <w:proofErr w:type="spellStart"/>
      <w:r w:rsidRPr="006E1D11">
        <w:rPr>
          <w:b/>
          <w:color w:val="000000"/>
          <w:sz w:val="28"/>
          <w:szCs w:val="28"/>
        </w:rPr>
        <w:t>Kaeser</w:t>
      </w:r>
      <w:proofErr w:type="spellEnd"/>
      <w:r w:rsidRPr="006E1D11">
        <w:rPr>
          <w:b/>
          <w:color w:val="000000"/>
          <w:sz w:val="28"/>
          <w:szCs w:val="28"/>
        </w:rPr>
        <w:t xml:space="preserve"> compressed air solution</w:t>
      </w:r>
    </w:p>
    <w:p w:rsidR="006E1D11" w:rsidRPr="006E1D11" w:rsidRDefault="006E1D11" w:rsidP="006E1D11">
      <w:pPr>
        <w:pStyle w:val="NormalWeb"/>
        <w:rPr>
          <w:color w:val="000000"/>
          <w:sz w:val="22"/>
          <w:szCs w:val="22"/>
        </w:rPr>
      </w:pPr>
      <w:r w:rsidRPr="006E1D11">
        <w:rPr>
          <w:rStyle w:val="Strong"/>
          <w:color w:val="000000"/>
          <w:sz w:val="22"/>
          <w:szCs w:val="22"/>
        </w:rPr>
        <w:t xml:space="preserve">In building its new re-manufacturing facility in Adelaide, </w:t>
      </w:r>
      <w:proofErr w:type="spellStart"/>
      <w:r w:rsidRPr="006E1D11">
        <w:rPr>
          <w:rStyle w:val="Strong"/>
          <w:color w:val="000000"/>
          <w:sz w:val="22"/>
          <w:szCs w:val="22"/>
        </w:rPr>
        <w:t>Lieherr</w:t>
      </w:r>
      <w:proofErr w:type="spellEnd"/>
      <w:r w:rsidRPr="006E1D11">
        <w:rPr>
          <w:rStyle w:val="Strong"/>
          <w:color w:val="000000"/>
          <w:sz w:val="22"/>
          <w:szCs w:val="22"/>
        </w:rPr>
        <w:t xml:space="preserve">-Australia chose </w:t>
      </w:r>
      <w:proofErr w:type="spellStart"/>
      <w:r w:rsidRPr="006E1D11">
        <w:rPr>
          <w:rStyle w:val="Strong"/>
          <w:color w:val="000000"/>
          <w:sz w:val="22"/>
          <w:szCs w:val="22"/>
        </w:rPr>
        <w:t>Kaeser</w:t>
      </w:r>
      <w:proofErr w:type="spellEnd"/>
      <w:r w:rsidRPr="006E1D11">
        <w:rPr>
          <w:rStyle w:val="Strong"/>
          <w:color w:val="000000"/>
          <w:sz w:val="22"/>
          <w:szCs w:val="22"/>
        </w:rPr>
        <w:t xml:space="preserve"> equipment to deliver an energy efficient supply of compressed air on demand.</w:t>
      </w:r>
    </w:p>
    <w:p w:rsidR="006E1D11" w:rsidRPr="006E1D11" w:rsidRDefault="006E1D11" w:rsidP="006E1D11">
      <w:pPr>
        <w:pStyle w:val="NormalWeb"/>
        <w:rPr>
          <w:color w:val="000000"/>
          <w:sz w:val="22"/>
          <w:szCs w:val="22"/>
        </w:rPr>
      </w:pPr>
      <w:r w:rsidRPr="006E1D11">
        <w:rPr>
          <w:color w:val="000000"/>
          <w:sz w:val="22"/>
          <w:szCs w:val="22"/>
        </w:rPr>
        <w:t xml:space="preserve">Since 2004 </w:t>
      </w:r>
      <w:proofErr w:type="spellStart"/>
      <w:r w:rsidRPr="006E1D11">
        <w:rPr>
          <w:color w:val="000000"/>
          <w:sz w:val="22"/>
          <w:szCs w:val="22"/>
        </w:rPr>
        <w:t>Liebherr</w:t>
      </w:r>
      <w:proofErr w:type="spellEnd"/>
      <w:r w:rsidRPr="006E1D11">
        <w:rPr>
          <w:color w:val="000000"/>
          <w:sz w:val="22"/>
          <w:szCs w:val="22"/>
        </w:rPr>
        <w:t xml:space="preserve"> has re-manufactured used components from its own construction, handling, maritime and mining equipment. Built to the same quality standards as original new parts, the Reman Program allows </w:t>
      </w:r>
      <w:proofErr w:type="spellStart"/>
      <w:r w:rsidRPr="006E1D11">
        <w:rPr>
          <w:color w:val="000000"/>
          <w:sz w:val="22"/>
          <w:szCs w:val="22"/>
        </w:rPr>
        <w:t>Liebherr</w:t>
      </w:r>
      <w:proofErr w:type="spellEnd"/>
      <w:r w:rsidRPr="006E1D11">
        <w:rPr>
          <w:color w:val="000000"/>
          <w:sz w:val="22"/>
          <w:szCs w:val="22"/>
        </w:rPr>
        <w:t xml:space="preserve"> to deliver high quality components whilst saving energy and material - good for the environment and good for customers!</w:t>
      </w:r>
    </w:p>
    <w:p w:rsidR="006E1D11" w:rsidRPr="006E1D11" w:rsidRDefault="006E1D11" w:rsidP="006E1D11">
      <w:pPr>
        <w:pStyle w:val="NormalWeb"/>
        <w:rPr>
          <w:color w:val="000000"/>
          <w:sz w:val="22"/>
          <w:szCs w:val="22"/>
        </w:rPr>
      </w:pPr>
      <w:r w:rsidRPr="006E1D11">
        <w:rPr>
          <w:color w:val="000000"/>
          <w:sz w:val="22"/>
          <w:szCs w:val="22"/>
        </w:rPr>
        <w:t xml:space="preserve">In 2012 </w:t>
      </w:r>
      <w:proofErr w:type="spellStart"/>
      <w:r w:rsidRPr="006E1D11">
        <w:rPr>
          <w:color w:val="000000"/>
          <w:sz w:val="22"/>
          <w:szCs w:val="22"/>
        </w:rPr>
        <w:t>Liebherr</w:t>
      </w:r>
      <w:proofErr w:type="spellEnd"/>
      <w:r w:rsidRPr="006E1D11">
        <w:rPr>
          <w:color w:val="000000"/>
          <w:sz w:val="22"/>
          <w:szCs w:val="22"/>
        </w:rPr>
        <w:t xml:space="preserve">-Australia began building a re-manufacturing and warehousing facility at its Adelaide head office complex. With a number of </w:t>
      </w:r>
      <w:proofErr w:type="spellStart"/>
      <w:r w:rsidRPr="006E1D11">
        <w:rPr>
          <w:color w:val="000000"/>
          <w:sz w:val="22"/>
          <w:szCs w:val="22"/>
        </w:rPr>
        <w:t>Liebherr</w:t>
      </w:r>
      <w:proofErr w:type="spellEnd"/>
      <w:r w:rsidRPr="006E1D11">
        <w:rPr>
          <w:color w:val="000000"/>
          <w:sz w:val="22"/>
          <w:szCs w:val="22"/>
        </w:rPr>
        <w:t xml:space="preserve"> sites worldwide already satisfactorily using </w:t>
      </w:r>
      <w:proofErr w:type="spellStart"/>
      <w:r w:rsidRPr="006E1D11">
        <w:rPr>
          <w:color w:val="000000"/>
          <w:sz w:val="22"/>
          <w:szCs w:val="22"/>
        </w:rPr>
        <w:t>Kaeser</w:t>
      </w:r>
      <w:proofErr w:type="spellEnd"/>
      <w:r w:rsidRPr="006E1D11">
        <w:rPr>
          <w:color w:val="000000"/>
          <w:sz w:val="22"/>
          <w:szCs w:val="22"/>
        </w:rPr>
        <w:t xml:space="preserve"> compressors, Stefan </w:t>
      </w:r>
      <w:proofErr w:type="spellStart"/>
      <w:r w:rsidRPr="006E1D11">
        <w:rPr>
          <w:color w:val="000000"/>
          <w:sz w:val="22"/>
          <w:szCs w:val="22"/>
        </w:rPr>
        <w:t>Stübiger</w:t>
      </w:r>
      <w:proofErr w:type="spellEnd"/>
      <w:r w:rsidRPr="006E1D11">
        <w:rPr>
          <w:color w:val="000000"/>
          <w:sz w:val="22"/>
          <w:szCs w:val="22"/>
        </w:rPr>
        <w:t xml:space="preserve">, Industrial Engineering Project Manager at </w:t>
      </w:r>
      <w:proofErr w:type="spellStart"/>
      <w:r w:rsidRPr="006E1D11">
        <w:rPr>
          <w:color w:val="000000"/>
          <w:sz w:val="22"/>
          <w:szCs w:val="22"/>
        </w:rPr>
        <w:t>Liebherr</w:t>
      </w:r>
      <w:proofErr w:type="spellEnd"/>
      <w:r w:rsidRPr="006E1D11">
        <w:rPr>
          <w:color w:val="000000"/>
          <w:sz w:val="22"/>
          <w:szCs w:val="22"/>
        </w:rPr>
        <w:t xml:space="preserve">-Australia, called upon local </w:t>
      </w:r>
      <w:proofErr w:type="spellStart"/>
      <w:r w:rsidRPr="006E1D11">
        <w:rPr>
          <w:color w:val="000000"/>
          <w:sz w:val="22"/>
          <w:szCs w:val="22"/>
        </w:rPr>
        <w:t>Kaeser</w:t>
      </w:r>
      <w:proofErr w:type="spellEnd"/>
      <w:r w:rsidRPr="006E1D11">
        <w:rPr>
          <w:color w:val="000000"/>
          <w:sz w:val="22"/>
          <w:szCs w:val="22"/>
        </w:rPr>
        <w:t xml:space="preserve"> distributor Mobile Compressed Air to design and supply the compressed air system for the new warehouse.</w:t>
      </w:r>
    </w:p>
    <w:p w:rsidR="006E1D11" w:rsidRPr="006E1D11" w:rsidRDefault="006E1D11" w:rsidP="006E1D11">
      <w:pPr>
        <w:pStyle w:val="NormalWeb"/>
        <w:rPr>
          <w:color w:val="000000"/>
          <w:sz w:val="22"/>
          <w:szCs w:val="22"/>
        </w:rPr>
      </w:pPr>
      <w:r w:rsidRPr="006E1D11">
        <w:rPr>
          <w:color w:val="000000"/>
          <w:sz w:val="22"/>
          <w:szCs w:val="22"/>
        </w:rPr>
        <w:t xml:space="preserve">This complete Greenfield site required large quantities of compressed air at varying locations across the extensive factory floor. From the dismantling area to the reassembly area, compressed air would be required, to power large torque and rattle guns, grit blasting as well as the painting booth. </w:t>
      </w:r>
      <w:r w:rsidRPr="006E1D11">
        <w:rPr>
          <w:color w:val="000000"/>
          <w:sz w:val="22"/>
          <w:szCs w:val="22"/>
        </w:rPr>
        <w:br/>
        <w:t xml:space="preserve">It was anticipated that the demand for compressed air would vary significantly throughout the working day. </w:t>
      </w:r>
      <w:proofErr w:type="spellStart"/>
      <w:r w:rsidRPr="006E1D11">
        <w:rPr>
          <w:color w:val="000000"/>
          <w:sz w:val="22"/>
          <w:szCs w:val="22"/>
        </w:rPr>
        <w:t>Liebherr</w:t>
      </w:r>
      <w:proofErr w:type="spellEnd"/>
      <w:r w:rsidRPr="006E1D11">
        <w:rPr>
          <w:color w:val="000000"/>
          <w:sz w:val="22"/>
          <w:szCs w:val="22"/>
        </w:rPr>
        <w:t>-Australia therefore required a system that could rapidly scale up or down to match demand in the most energy-efficient manner.</w:t>
      </w:r>
    </w:p>
    <w:p w:rsidR="006E1D11" w:rsidRPr="006E1D11" w:rsidRDefault="006E1D11" w:rsidP="006E1D11">
      <w:pPr>
        <w:pStyle w:val="NormalWeb"/>
        <w:rPr>
          <w:color w:val="000000"/>
          <w:sz w:val="22"/>
          <w:szCs w:val="22"/>
        </w:rPr>
      </w:pPr>
      <w:r w:rsidRPr="006E1D11">
        <w:rPr>
          <w:color w:val="000000"/>
          <w:sz w:val="22"/>
          <w:szCs w:val="22"/>
        </w:rPr>
        <w:t xml:space="preserve">To meet these requirements, Mobile Compressed Air recommended installing; a CSD 125 series rotary screw compressor, a CSD 105 SFC series frequency controlled rotary screw compressor, a BSD 83 series rotary screw compressor and a </w:t>
      </w:r>
      <w:proofErr w:type="spellStart"/>
      <w:r w:rsidRPr="006E1D11">
        <w:rPr>
          <w:color w:val="000000"/>
          <w:sz w:val="22"/>
          <w:szCs w:val="22"/>
        </w:rPr>
        <w:t>Kaeser</w:t>
      </w:r>
      <w:proofErr w:type="spellEnd"/>
      <w:r w:rsidRPr="006E1D11">
        <w:rPr>
          <w:color w:val="000000"/>
          <w:sz w:val="22"/>
          <w:szCs w:val="22"/>
        </w:rPr>
        <w:t xml:space="preserve"> Sigma Air Manager Master Controller.</w:t>
      </w:r>
    </w:p>
    <w:p w:rsidR="006E1D11" w:rsidRPr="006E1D11" w:rsidRDefault="006E1D11" w:rsidP="006E1D11">
      <w:pPr>
        <w:pStyle w:val="NormalWeb"/>
        <w:rPr>
          <w:color w:val="000000"/>
          <w:sz w:val="22"/>
          <w:szCs w:val="22"/>
        </w:rPr>
      </w:pPr>
      <w:r w:rsidRPr="006E1D11">
        <w:rPr>
          <w:color w:val="000000"/>
          <w:sz w:val="22"/>
          <w:szCs w:val="22"/>
        </w:rPr>
        <w:t xml:space="preserve">Manufactured in Germany to exacting quality standards, the </w:t>
      </w:r>
      <w:proofErr w:type="spellStart"/>
      <w:r w:rsidRPr="006E1D11">
        <w:rPr>
          <w:color w:val="000000"/>
          <w:sz w:val="22"/>
          <w:szCs w:val="22"/>
        </w:rPr>
        <w:t>Kaeser</w:t>
      </w:r>
      <w:proofErr w:type="spellEnd"/>
      <w:r w:rsidRPr="006E1D11">
        <w:rPr>
          <w:color w:val="000000"/>
          <w:sz w:val="22"/>
          <w:szCs w:val="22"/>
        </w:rPr>
        <w:t xml:space="preserve"> CSD series of rotary screw compressors provide the user with significant energy savings. Every CSD rotary screw compressor incorporates a premium quality screw compressor block equipped with </w:t>
      </w:r>
      <w:proofErr w:type="spellStart"/>
      <w:r w:rsidRPr="006E1D11">
        <w:rPr>
          <w:color w:val="000000"/>
          <w:sz w:val="22"/>
          <w:szCs w:val="22"/>
        </w:rPr>
        <w:t>Kaeser</w:t>
      </w:r>
      <w:proofErr w:type="spellEnd"/>
      <w:r w:rsidRPr="006E1D11">
        <w:rPr>
          <w:color w:val="000000"/>
          <w:sz w:val="22"/>
          <w:szCs w:val="22"/>
        </w:rPr>
        <w:t xml:space="preserve"> flow optimised Sigma Profile rotors. Developed by </w:t>
      </w:r>
      <w:proofErr w:type="spellStart"/>
      <w:r w:rsidRPr="006E1D11">
        <w:rPr>
          <w:color w:val="000000"/>
          <w:sz w:val="22"/>
          <w:szCs w:val="22"/>
        </w:rPr>
        <w:t>Kaeser</w:t>
      </w:r>
      <w:proofErr w:type="spellEnd"/>
      <w:r w:rsidRPr="006E1D11">
        <w:rPr>
          <w:color w:val="000000"/>
          <w:sz w:val="22"/>
          <w:szCs w:val="22"/>
        </w:rPr>
        <w:t xml:space="preserve"> and continually enhanced ever since, the </w:t>
      </w:r>
      <w:proofErr w:type="spellStart"/>
      <w:r w:rsidRPr="006E1D11">
        <w:rPr>
          <w:color w:val="000000"/>
          <w:sz w:val="22"/>
          <w:szCs w:val="22"/>
        </w:rPr>
        <w:t>Kaeser</w:t>
      </w:r>
      <w:proofErr w:type="spellEnd"/>
      <w:r w:rsidRPr="006E1D11">
        <w:rPr>
          <w:color w:val="000000"/>
          <w:sz w:val="22"/>
          <w:szCs w:val="22"/>
        </w:rPr>
        <w:t xml:space="preserve"> Sigma Profile can deliver power savings of up to 15 percent compared with conventional screw compressor block rotor profiles. All </w:t>
      </w:r>
      <w:proofErr w:type="spellStart"/>
      <w:r w:rsidRPr="006E1D11">
        <w:rPr>
          <w:color w:val="000000"/>
          <w:sz w:val="22"/>
          <w:szCs w:val="22"/>
        </w:rPr>
        <w:t>Kaeser</w:t>
      </w:r>
      <w:proofErr w:type="spellEnd"/>
      <w:r w:rsidRPr="006E1D11">
        <w:rPr>
          <w:color w:val="000000"/>
          <w:sz w:val="22"/>
          <w:szCs w:val="22"/>
        </w:rPr>
        <w:t xml:space="preserve"> rotary screw compressor blocks feature this energy-saving rotor profile and are designed to ensure maximum energy efficiency.</w:t>
      </w:r>
    </w:p>
    <w:p w:rsidR="006E1D11" w:rsidRPr="006E1D11" w:rsidRDefault="006E1D11" w:rsidP="006E1D11">
      <w:pPr>
        <w:pStyle w:val="NormalWeb"/>
        <w:rPr>
          <w:color w:val="000000"/>
          <w:sz w:val="22"/>
          <w:szCs w:val="22"/>
        </w:rPr>
      </w:pPr>
      <w:r w:rsidRPr="006E1D11">
        <w:rPr>
          <w:color w:val="000000"/>
          <w:sz w:val="22"/>
          <w:szCs w:val="22"/>
        </w:rPr>
        <w:t xml:space="preserve">In addition, the CSD 105 SFC rotary screw compressor includes sigma frequency control. </w:t>
      </w:r>
      <w:proofErr w:type="spellStart"/>
      <w:r w:rsidRPr="006E1D11">
        <w:rPr>
          <w:color w:val="000000"/>
          <w:sz w:val="22"/>
          <w:szCs w:val="22"/>
        </w:rPr>
        <w:t>Kaeser</w:t>
      </w:r>
      <w:proofErr w:type="spellEnd"/>
      <w:r w:rsidRPr="006E1D11">
        <w:rPr>
          <w:color w:val="000000"/>
          <w:sz w:val="22"/>
          <w:szCs w:val="22"/>
        </w:rPr>
        <w:t xml:space="preserve"> SFC compressors are able to directly match the required air demand by continuously adjusting the compressed block speed within the given control range. The result is significant reductions in energy consumption.</w:t>
      </w:r>
    </w:p>
    <w:p w:rsidR="006E1D11" w:rsidRPr="006E1D11" w:rsidRDefault="006E1D11" w:rsidP="006E1D11">
      <w:pPr>
        <w:pStyle w:val="NormalWeb"/>
        <w:rPr>
          <w:color w:val="000000"/>
          <w:sz w:val="22"/>
          <w:szCs w:val="22"/>
        </w:rPr>
      </w:pPr>
      <w:r w:rsidRPr="006E1D11">
        <w:rPr>
          <w:color w:val="000000"/>
          <w:sz w:val="22"/>
          <w:szCs w:val="22"/>
        </w:rPr>
        <w:t xml:space="preserve">The inclusion of a Sigma Air Manager (SAM) station controller would further allow </w:t>
      </w:r>
      <w:proofErr w:type="spellStart"/>
      <w:r w:rsidRPr="006E1D11">
        <w:rPr>
          <w:color w:val="000000"/>
          <w:sz w:val="22"/>
          <w:szCs w:val="22"/>
        </w:rPr>
        <w:t>Liebherr</w:t>
      </w:r>
      <w:proofErr w:type="spellEnd"/>
      <w:r w:rsidRPr="006E1D11">
        <w:rPr>
          <w:color w:val="000000"/>
          <w:sz w:val="22"/>
          <w:szCs w:val="22"/>
        </w:rPr>
        <w:t>-Australia to enjoy considerable savings. Able to control up to 16 compressors, the SAM controller precisely adjusts the loading and operation of all compressors within the system to achieve optimum station energy efficiency, whilst its patented 3-D control allows a significant reduction in air network system pressure resulting in further savings!</w:t>
      </w:r>
    </w:p>
    <w:p w:rsidR="006E1D11" w:rsidRPr="006E1D11" w:rsidRDefault="006E1D11" w:rsidP="006E1D11">
      <w:pPr>
        <w:pStyle w:val="NormalWeb"/>
        <w:rPr>
          <w:color w:val="000000"/>
          <w:sz w:val="22"/>
          <w:szCs w:val="22"/>
        </w:rPr>
      </w:pPr>
      <w:r w:rsidRPr="006E1D11">
        <w:rPr>
          <w:color w:val="000000"/>
          <w:sz w:val="22"/>
          <w:szCs w:val="22"/>
        </w:rPr>
        <w:lastRenderedPageBreak/>
        <w:t xml:space="preserve">The </w:t>
      </w:r>
      <w:proofErr w:type="spellStart"/>
      <w:r w:rsidRPr="006E1D11">
        <w:rPr>
          <w:color w:val="000000"/>
          <w:sz w:val="22"/>
          <w:szCs w:val="22"/>
        </w:rPr>
        <w:t>Kaeser</w:t>
      </w:r>
      <w:proofErr w:type="spellEnd"/>
      <w:r w:rsidRPr="006E1D11">
        <w:rPr>
          <w:color w:val="000000"/>
          <w:sz w:val="22"/>
          <w:szCs w:val="22"/>
        </w:rPr>
        <w:t xml:space="preserve"> equipment was subsequently installed along with large compressed air distribution manifolds. Designed and manufactured by Mobile Compressed Air, these manifolds provided </w:t>
      </w:r>
      <w:proofErr w:type="spellStart"/>
      <w:r w:rsidRPr="006E1D11">
        <w:rPr>
          <w:color w:val="000000"/>
          <w:sz w:val="22"/>
          <w:szCs w:val="22"/>
        </w:rPr>
        <w:t>Liebherr</w:t>
      </w:r>
      <w:proofErr w:type="spellEnd"/>
      <w:r w:rsidRPr="006E1D11">
        <w:rPr>
          <w:color w:val="000000"/>
          <w:sz w:val="22"/>
          <w:szCs w:val="22"/>
        </w:rPr>
        <w:t>-Australia with the compressed air equivalent of a power board. With seven outlets installed at different points throughout the facility, compressed air would be highly accessible when and where required.</w:t>
      </w:r>
    </w:p>
    <w:p w:rsidR="006E1D11" w:rsidRPr="006E1D11" w:rsidRDefault="006E1D11" w:rsidP="006E1D11">
      <w:pPr>
        <w:pStyle w:val="NormalWeb"/>
        <w:rPr>
          <w:color w:val="000000"/>
          <w:sz w:val="22"/>
          <w:szCs w:val="22"/>
        </w:rPr>
      </w:pPr>
      <w:r w:rsidRPr="006E1D11">
        <w:rPr>
          <w:color w:val="000000"/>
          <w:sz w:val="22"/>
          <w:szCs w:val="22"/>
        </w:rPr>
        <w:t xml:space="preserve">The project completed in December 2014. Mr </w:t>
      </w:r>
      <w:proofErr w:type="spellStart"/>
      <w:r w:rsidRPr="006E1D11">
        <w:rPr>
          <w:color w:val="000000"/>
          <w:sz w:val="22"/>
          <w:szCs w:val="22"/>
        </w:rPr>
        <w:t>Stübiger</w:t>
      </w:r>
      <w:proofErr w:type="spellEnd"/>
      <w:r w:rsidRPr="006E1D11">
        <w:rPr>
          <w:color w:val="000000"/>
          <w:sz w:val="22"/>
          <w:szCs w:val="22"/>
        </w:rPr>
        <w:t xml:space="preserve"> said, 'The compressed air system is providing us with a reliable source of energy efficient compressed air and we have since chosen to install </w:t>
      </w:r>
      <w:proofErr w:type="spellStart"/>
      <w:r w:rsidRPr="006E1D11">
        <w:rPr>
          <w:color w:val="000000"/>
          <w:sz w:val="22"/>
          <w:szCs w:val="22"/>
        </w:rPr>
        <w:t>Kaeser</w:t>
      </w:r>
      <w:proofErr w:type="spellEnd"/>
      <w:r w:rsidRPr="006E1D11">
        <w:rPr>
          <w:color w:val="000000"/>
          <w:sz w:val="22"/>
          <w:szCs w:val="22"/>
        </w:rPr>
        <w:t xml:space="preserve"> compressors in four nationwide warehouses.' </w:t>
      </w:r>
      <w:r w:rsidRPr="006E1D11">
        <w:rPr>
          <w:color w:val="000000"/>
          <w:sz w:val="22"/>
          <w:szCs w:val="22"/>
        </w:rPr>
        <w:br/>
        <w:t xml:space="preserve">Since installation, </w:t>
      </w:r>
      <w:proofErr w:type="spellStart"/>
      <w:r w:rsidRPr="006E1D11">
        <w:rPr>
          <w:color w:val="000000"/>
          <w:sz w:val="22"/>
          <w:szCs w:val="22"/>
        </w:rPr>
        <w:t>Liebherr</w:t>
      </w:r>
      <w:proofErr w:type="spellEnd"/>
      <w:r w:rsidRPr="006E1D11">
        <w:rPr>
          <w:color w:val="000000"/>
          <w:sz w:val="22"/>
          <w:szCs w:val="22"/>
        </w:rPr>
        <w:t>-Australia continues to rely on Mobile Compressed Air for its on-going compressor and maintenance requirements.</w:t>
      </w:r>
    </w:p>
    <w:p w:rsidR="00A52FF5" w:rsidRPr="006E1D11" w:rsidRDefault="006E1D11" w:rsidP="006E1D11">
      <w:pPr>
        <w:spacing w:line="200" w:lineRule="atLeast"/>
        <w:rPr>
          <w:b/>
          <w:sz w:val="22"/>
          <w:szCs w:val="22"/>
          <w:lang w:val="en-AU"/>
        </w:rPr>
      </w:pPr>
      <w:r w:rsidRPr="006E1D11">
        <w:rPr>
          <w:color w:val="000000"/>
          <w:sz w:val="22"/>
          <w:szCs w:val="22"/>
          <w:lang w:val="en-AU"/>
        </w:rPr>
        <w:t xml:space="preserve">The CSD / CSDX (SFC) rotary screw compressors from </w:t>
      </w:r>
      <w:proofErr w:type="spellStart"/>
      <w:r w:rsidRPr="006E1D11">
        <w:rPr>
          <w:color w:val="000000"/>
          <w:sz w:val="22"/>
          <w:szCs w:val="22"/>
          <w:lang w:val="en-AU"/>
        </w:rPr>
        <w:t>Kaeser</w:t>
      </w:r>
      <w:proofErr w:type="spellEnd"/>
      <w:r w:rsidRPr="006E1D11">
        <w:rPr>
          <w:color w:val="000000"/>
          <w:sz w:val="22"/>
          <w:szCs w:val="22"/>
          <w:lang w:val="en-AU"/>
        </w:rPr>
        <w:t xml:space="preserve"> are available with drive powers up to 90 kW, working pressure 7.5, 10 or 13 bar and with free air deliveries from 1.07 up to 16.16 m</w:t>
      </w:r>
      <w:r w:rsidRPr="006E1D11">
        <w:rPr>
          <w:color w:val="000000"/>
          <w:sz w:val="22"/>
          <w:szCs w:val="22"/>
          <w:vertAlign w:val="superscript"/>
          <w:lang w:val="en-AU"/>
        </w:rPr>
        <w:t>3</w:t>
      </w:r>
      <w:r w:rsidRPr="006E1D11">
        <w:rPr>
          <w:color w:val="000000"/>
          <w:sz w:val="22"/>
          <w:szCs w:val="22"/>
          <w:lang w:val="en-AU"/>
        </w:rPr>
        <w:t>/min.</w:t>
      </w:r>
    </w:p>
    <w:p w:rsidR="004E3203" w:rsidRDefault="004E3203" w:rsidP="00E07A9B">
      <w:pPr>
        <w:spacing w:line="200" w:lineRule="atLeast"/>
        <w:rPr>
          <w:b/>
          <w:szCs w:val="24"/>
          <w:lang w:val="en-AU"/>
        </w:rPr>
      </w:pPr>
    </w:p>
    <w:p w:rsidR="00EE7DC1" w:rsidRPr="00356AAF" w:rsidRDefault="00EE7DC1" w:rsidP="00E07A9B">
      <w:pPr>
        <w:spacing w:line="200" w:lineRule="atLeast"/>
        <w:rPr>
          <w:b/>
          <w:szCs w:val="24"/>
          <w:lang w:val="en-AU"/>
        </w:rPr>
      </w:pPr>
      <w:r w:rsidRPr="00356AAF">
        <w:rPr>
          <w:b/>
          <w:szCs w:val="24"/>
          <w:lang w:val="en-AU"/>
        </w:rPr>
        <w:t>File:</w:t>
      </w:r>
      <w:r w:rsidR="001015C2">
        <w:rPr>
          <w:b/>
          <w:szCs w:val="24"/>
          <w:lang w:val="en-AU"/>
        </w:rPr>
        <w:t xml:space="preserve"> Q</w:t>
      </w:r>
      <w:r w:rsidR="006F0CD8" w:rsidRPr="00356AAF">
        <w:rPr>
          <w:b/>
          <w:szCs w:val="24"/>
          <w:lang w:val="en-AU"/>
        </w:rPr>
        <w:t>-</w:t>
      </w:r>
      <w:proofErr w:type="spellStart"/>
      <w:r w:rsidR="006E1D11">
        <w:rPr>
          <w:b/>
          <w:szCs w:val="24"/>
          <w:lang w:val="en-AU"/>
        </w:rPr>
        <w:t>liebherr</w:t>
      </w:r>
      <w:proofErr w:type="spellEnd"/>
      <w:r w:rsidR="001015C2">
        <w:rPr>
          <w:b/>
          <w:szCs w:val="24"/>
          <w:lang w:val="en-AU"/>
        </w:rPr>
        <w:t>-</w:t>
      </w:r>
      <w:proofErr w:type="spellStart"/>
      <w:r w:rsidR="00D13B47">
        <w:rPr>
          <w:b/>
          <w:szCs w:val="24"/>
          <w:lang w:val="en-AU"/>
        </w:rPr>
        <w:t>aus</w:t>
      </w:r>
      <w:proofErr w:type="spellEnd"/>
    </w:p>
    <w:p w:rsidR="00EE7DC1" w:rsidRPr="00EE7DC1" w:rsidRDefault="00EE7DC1" w:rsidP="00EE7DC1">
      <w:pPr>
        <w:pBdr>
          <w:bottom w:val="single" w:sz="4" w:space="1" w:color="auto"/>
        </w:pBdr>
        <w:spacing w:after="240" w:line="200" w:lineRule="atLeast"/>
        <w:rPr>
          <w:lang w:val="en-US"/>
        </w:rPr>
      </w:pPr>
      <w:r w:rsidRPr="00EE7DC1">
        <w:rPr>
          <w:lang w:val="en-GB"/>
        </w:rPr>
        <w:t>Approved for publication, copy</w:t>
      </w:r>
      <w:r w:rsidR="004900C6">
        <w:rPr>
          <w:lang w:val="en-GB"/>
        </w:rPr>
        <w:t xml:space="preserve"> acknowledgement </w:t>
      </w:r>
      <w:r w:rsidRPr="00EE7DC1">
        <w:rPr>
          <w:lang w:val="en-GB"/>
        </w:rPr>
        <w:t>appreciated</w:t>
      </w:r>
    </w:p>
    <w:p w:rsidR="00356AAF" w:rsidRDefault="00356AAF" w:rsidP="00356AAF">
      <w:pPr>
        <w:pStyle w:val="MEHead"/>
        <w:spacing w:after="0"/>
        <w:rPr>
          <w:b w:val="0"/>
          <w:sz w:val="24"/>
          <w:szCs w:val="24"/>
          <w:lang w:val="en-GB"/>
        </w:rPr>
      </w:pPr>
      <w:r>
        <w:rPr>
          <w:b w:val="0"/>
          <w:sz w:val="24"/>
          <w:szCs w:val="24"/>
          <w:lang w:val="en-GB"/>
        </w:rPr>
        <w:t xml:space="preserve">Images: </w:t>
      </w:r>
      <w:r w:rsidR="00583E74">
        <w:rPr>
          <w:b w:val="0"/>
          <w:sz w:val="24"/>
          <w:szCs w:val="24"/>
          <w:lang w:val="en-GB"/>
        </w:rPr>
        <w:t>(contact the press office for high res copies of the following images)</w:t>
      </w:r>
    </w:p>
    <w:p w:rsidR="00C52CCF" w:rsidRDefault="00C52CCF" w:rsidP="001015C2">
      <w:pPr>
        <w:pStyle w:val="MEHead"/>
        <w:spacing w:before="0" w:after="0" w:line="240" w:lineRule="auto"/>
        <w:rPr>
          <w:b w:val="0"/>
          <w:sz w:val="18"/>
          <w:szCs w:val="18"/>
          <w:lang w:val="en-GB"/>
        </w:rPr>
      </w:pPr>
    </w:p>
    <w:p w:rsidR="00C52CCF" w:rsidRDefault="006E1D11" w:rsidP="001015C2">
      <w:pPr>
        <w:pStyle w:val="MEHead"/>
        <w:spacing w:before="0" w:after="0" w:line="240" w:lineRule="auto"/>
        <w:rPr>
          <w:b w:val="0"/>
          <w:sz w:val="18"/>
          <w:szCs w:val="18"/>
          <w:lang w:val="en-GB"/>
        </w:rPr>
      </w:pPr>
      <w:r>
        <w:rPr>
          <w:noProof/>
          <w:sz w:val="18"/>
          <w:szCs w:val="18"/>
          <w:lang w:val="en-AU" w:eastAsia="en-AU"/>
        </w:rPr>
        <w:drawing>
          <wp:inline distT="0" distB="0" distL="0" distR="0">
            <wp:extent cx="3812540" cy="2546350"/>
            <wp:effectExtent l="0" t="0" r="0" b="6350"/>
            <wp:docPr id="5" name="Picture 5" descr="http://www.kaeser.com.au/Images/Q-2015-06-04-1-web_tcm27-716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eser.com.au/Images/Q-2015-06-04-1-web_tcm27-71662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6E1D11" w:rsidRPr="006E1D11" w:rsidRDefault="001015C2" w:rsidP="001015C2">
      <w:pPr>
        <w:pStyle w:val="MEHead"/>
        <w:spacing w:before="0" w:after="0" w:line="240" w:lineRule="auto"/>
        <w:rPr>
          <w:b w:val="0"/>
          <w:sz w:val="18"/>
          <w:szCs w:val="18"/>
          <w:lang w:val="en-AU"/>
        </w:rPr>
      </w:pPr>
      <w:r w:rsidRPr="001015C2">
        <w:rPr>
          <w:b w:val="0"/>
          <w:sz w:val="18"/>
          <w:szCs w:val="18"/>
          <w:lang w:val="en-GB"/>
        </w:rPr>
        <w:t>Caption:</w:t>
      </w:r>
      <w:r w:rsidR="006E1D11" w:rsidRPr="006E1D11">
        <w:rPr>
          <w:b w:val="0"/>
          <w:sz w:val="18"/>
          <w:szCs w:val="18"/>
          <w:lang w:val="en-AU"/>
        </w:rPr>
        <w:t xml:space="preserve"> </w:t>
      </w:r>
      <w:r w:rsidR="006E1D11" w:rsidRPr="006E1D11">
        <w:rPr>
          <w:b w:val="0"/>
          <w:sz w:val="18"/>
          <w:szCs w:val="18"/>
          <w:lang w:val="en-AU"/>
        </w:rPr>
        <w:t>From the dismantling area to the reassembly area, compressed air is used to power large torque and rattle guns, grit blasting as well as the painting booth</w:t>
      </w:r>
    </w:p>
    <w:p w:rsidR="001015C2" w:rsidRDefault="001015C2" w:rsidP="001015C2">
      <w:pPr>
        <w:pStyle w:val="MEHead"/>
        <w:spacing w:before="0" w:after="0" w:line="240" w:lineRule="auto"/>
        <w:rPr>
          <w:noProof/>
          <w:sz w:val="18"/>
          <w:szCs w:val="18"/>
          <w:lang w:val="en-AU" w:eastAsia="en-AU"/>
        </w:rPr>
      </w:pPr>
    </w:p>
    <w:p w:rsidR="004E3203" w:rsidRPr="001015C2" w:rsidRDefault="006E1D11" w:rsidP="001015C2">
      <w:pPr>
        <w:pStyle w:val="MEHead"/>
        <w:spacing w:before="0" w:after="0" w:line="240" w:lineRule="auto"/>
        <w:rPr>
          <w:b w:val="0"/>
          <w:sz w:val="18"/>
          <w:szCs w:val="18"/>
          <w:lang w:val="en-AU"/>
        </w:rPr>
      </w:pPr>
      <w:r>
        <w:rPr>
          <w:noProof/>
          <w:sz w:val="18"/>
          <w:szCs w:val="18"/>
          <w:lang w:val="en-AU" w:eastAsia="en-AU"/>
        </w:rPr>
        <w:lastRenderedPageBreak/>
        <w:drawing>
          <wp:inline distT="0" distB="0" distL="0" distR="0">
            <wp:extent cx="3812540" cy="2546350"/>
            <wp:effectExtent l="0" t="0" r="0" b="6350"/>
            <wp:docPr id="6" name="Picture 6" descr="http://www.kaeser.com.au/Images/Q-2015-06-04-2-web_tcm27-716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aeser.com.au/Images/Q-2015-06-04-2-web_tcm27-71662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6E1D11" w:rsidRPr="006E1D11" w:rsidRDefault="00583E74" w:rsidP="001015C2">
      <w:pPr>
        <w:pStyle w:val="MEHead"/>
        <w:spacing w:before="0" w:after="0" w:line="240" w:lineRule="auto"/>
        <w:rPr>
          <w:b w:val="0"/>
          <w:sz w:val="18"/>
          <w:szCs w:val="18"/>
          <w:lang w:val="en-AU"/>
        </w:rPr>
      </w:pPr>
      <w:r>
        <w:rPr>
          <w:b w:val="0"/>
          <w:sz w:val="18"/>
          <w:szCs w:val="18"/>
          <w:lang w:val="en-AU"/>
        </w:rPr>
        <w:t>Caption:</w:t>
      </w:r>
      <w:r w:rsidR="004E3203" w:rsidRPr="004E3203">
        <w:rPr>
          <w:b w:val="0"/>
          <w:sz w:val="18"/>
          <w:szCs w:val="18"/>
          <w:lang w:val="en-AU"/>
        </w:rPr>
        <w:t xml:space="preserve"> </w:t>
      </w:r>
      <w:proofErr w:type="spellStart"/>
      <w:r w:rsidR="006E1D11" w:rsidRPr="006E1D11">
        <w:rPr>
          <w:b w:val="0"/>
          <w:sz w:val="18"/>
          <w:szCs w:val="18"/>
          <w:lang w:val="en-AU"/>
        </w:rPr>
        <w:t>Kaeser</w:t>
      </w:r>
      <w:proofErr w:type="spellEnd"/>
      <w:r w:rsidR="006E1D11" w:rsidRPr="006E1D11">
        <w:rPr>
          <w:b w:val="0"/>
          <w:sz w:val="18"/>
          <w:szCs w:val="18"/>
          <w:lang w:val="en-AU"/>
        </w:rPr>
        <w:t xml:space="preserve"> equipment is delivering </w:t>
      </w:r>
      <w:proofErr w:type="spellStart"/>
      <w:r w:rsidR="006E1D11" w:rsidRPr="006E1D11">
        <w:rPr>
          <w:b w:val="0"/>
          <w:sz w:val="18"/>
          <w:szCs w:val="18"/>
          <w:lang w:val="en-AU"/>
        </w:rPr>
        <w:t>Liebherr</w:t>
      </w:r>
      <w:proofErr w:type="spellEnd"/>
      <w:r w:rsidR="006E1D11" w:rsidRPr="006E1D11">
        <w:rPr>
          <w:b w:val="0"/>
          <w:sz w:val="18"/>
          <w:szCs w:val="18"/>
          <w:lang w:val="en-AU"/>
        </w:rPr>
        <w:t>-Australia with an energy efficient supply of compressed air on demand</w:t>
      </w:r>
    </w:p>
    <w:p w:rsidR="004E3203" w:rsidRPr="004E3203" w:rsidRDefault="004E3203" w:rsidP="001015C2">
      <w:pPr>
        <w:pStyle w:val="MEHead"/>
        <w:spacing w:before="0" w:after="0" w:line="240" w:lineRule="auto"/>
        <w:rPr>
          <w:b w:val="0"/>
          <w:sz w:val="18"/>
          <w:szCs w:val="18"/>
          <w:lang w:val="en-AU"/>
        </w:rPr>
      </w:pPr>
    </w:p>
    <w:p w:rsidR="00C66531" w:rsidRDefault="006E1D11" w:rsidP="001015C2">
      <w:pPr>
        <w:pStyle w:val="MEHead"/>
        <w:spacing w:before="0" w:after="0" w:line="240" w:lineRule="auto"/>
        <w:rPr>
          <w:b w:val="0"/>
          <w:sz w:val="18"/>
          <w:szCs w:val="18"/>
          <w:lang w:val="en-AU"/>
        </w:rPr>
      </w:pPr>
      <w:r>
        <w:rPr>
          <w:noProof/>
          <w:sz w:val="18"/>
          <w:szCs w:val="18"/>
          <w:lang w:val="en-AU" w:eastAsia="en-AU"/>
        </w:rPr>
        <w:drawing>
          <wp:inline distT="0" distB="0" distL="0" distR="0">
            <wp:extent cx="3812540" cy="2581275"/>
            <wp:effectExtent l="0" t="0" r="0" b="9525"/>
            <wp:docPr id="11" name="Picture 11" descr="http://www.kaeser.com.au/Images/Q-2015-06-04-3-web_tcm27-716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aeser.com.au/Images/Q-2015-06-04-3-web_tcm27-71663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2540" cy="2581275"/>
                    </a:xfrm>
                    <a:prstGeom prst="rect">
                      <a:avLst/>
                    </a:prstGeom>
                    <a:noFill/>
                    <a:ln>
                      <a:noFill/>
                    </a:ln>
                  </pic:spPr>
                </pic:pic>
              </a:graphicData>
            </a:graphic>
          </wp:inline>
        </w:drawing>
      </w:r>
    </w:p>
    <w:p w:rsidR="004E3203" w:rsidRPr="001015C2" w:rsidRDefault="004E3203" w:rsidP="001015C2">
      <w:pPr>
        <w:pStyle w:val="MEHead"/>
        <w:spacing w:before="0" w:after="0" w:line="240" w:lineRule="auto"/>
        <w:rPr>
          <w:b w:val="0"/>
          <w:sz w:val="18"/>
          <w:szCs w:val="18"/>
          <w:lang w:val="en-AU"/>
        </w:rPr>
      </w:pPr>
    </w:p>
    <w:p w:rsidR="001015C2" w:rsidRDefault="001015C2" w:rsidP="00583E74">
      <w:pPr>
        <w:pStyle w:val="MEHead"/>
        <w:spacing w:before="0" w:after="0" w:line="240" w:lineRule="auto"/>
        <w:rPr>
          <w:b w:val="0"/>
          <w:sz w:val="18"/>
          <w:szCs w:val="18"/>
          <w:lang w:val="en-AU"/>
        </w:rPr>
      </w:pPr>
      <w:r w:rsidRPr="004E3203">
        <w:rPr>
          <w:b w:val="0"/>
          <w:sz w:val="18"/>
          <w:szCs w:val="18"/>
          <w:lang w:val="en-AU"/>
        </w:rPr>
        <w:t>C</w:t>
      </w:r>
      <w:r w:rsidR="00583E74" w:rsidRPr="004E3203">
        <w:rPr>
          <w:b w:val="0"/>
          <w:sz w:val="18"/>
          <w:szCs w:val="18"/>
          <w:lang w:val="en-AU"/>
        </w:rPr>
        <w:t xml:space="preserve">aption: </w:t>
      </w:r>
      <w:r w:rsidR="006E1D11" w:rsidRPr="006E1D11">
        <w:rPr>
          <w:b w:val="0"/>
          <w:sz w:val="18"/>
          <w:szCs w:val="18"/>
          <w:lang w:val="en-AU"/>
        </w:rPr>
        <w:t>With seven manifold outlets installed at different points throughout the facility, compressed air is highly accessible when and where required.</w:t>
      </w:r>
    </w:p>
    <w:p w:rsidR="006E1D11" w:rsidRDefault="006E1D11" w:rsidP="00583E74">
      <w:pPr>
        <w:pStyle w:val="MEHead"/>
        <w:spacing w:before="0" w:after="0" w:line="240" w:lineRule="auto"/>
        <w:rPr>
          <w:b w:val="0"/>
          <w:sz w:val="18"/>
          <w:szCs w:val="18"/>
          <w:lang w:val="en-AU"/>
        </w:rPr>
      </w:pPr>
    </w:p>
    <w:p w:rsidR="006E1D11" w:rsidRDefault="006E1D11" w:rsidP="00583E74">
      <w:pPr>
        <w:pStyle w:val="MEHead"/>
        <w:spacing w:before="0" w:after="0" w:line="240" w:lineRule="auto"/>
        <w:rPr>
          <w:b w:val="0"/>
          <w:sz w:val="18"/>
          <w:szCs w:val="18"/>
          <w:lang w:val="en-AU"/>
        </w:rPr>
      </w:pPr>
      <w:r>
        <w:rPr>
          <w:noProof/>
          <w:sz w:val="18"/>
          <w:szCs w:val="18"/>
          <w:lang w:val="en-AU" w:eastAsia="en-AU"/>
        </w:rPr>
        <w:lastRenderedPageBreak/>
        <w:drawing>
          <wp:inline distT="0" distB="0" distL="0" distR="0">
            <wp:extent cx="3812540" cy="2546350"/>
            <wp:effectExtent l="0" t="0" r="0" b="6350"/>
            <wp:docPr id="12" name="Picture 12" descr="http://www.kaeser.com.au/Images/Q-2015-06-04-4-web_tcm27-716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aeser.com.au/Images/Q-2015-06-04-4-web_tcm27-71663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2540" cy="2546350"/>
                    </a:xfrm>
                    <a:prstGeom prst="rect">
                      <a:avLst/>
                    </a:prstGeom>
                    <a:noFill/>
                    <a:ln>
                      <a:noFill/>
                    </a:ln>
                  </pic:spPr>
                </pic:pic>
              </a:graphicData>
            </a:graphic>
          </wp:inline>
        </w:drawing>
      </w:r>
    </w:p>
    <w:p w:rsidR="006E1D11" w:rsidRPr="006E1D11" w:rsidRDefault="006E1D11" w:rsidP="00583E74">
      <w:pPr>
        <w:pStyle w:val="MEHead"/>
        <w:spacing w:before="0" w:after="0" w:line="240" w:lineRule="auto"/>
        <w:rPr>
          <w:b w:val="0"/>
          <w:sz w:val="18"/>
          <w:szCs w:val="18"/>
          <w:lang w:val="en-AU"/>
        </w:rPr>
      </w:pPr>
      <w:bookmarkStart w:id="0" w:name="_GoBack"/>
      <w:r w:rsidRPr="006E1D11">
        <w:rPr>
          <w:b w:val="0"/>
          <w:sz w:val="18"/>
          <w:szCs w:val="18"/>
          <w:lang w:val="en-AU"/>
        </w:rPr>
        <w:t xml:space="preserve">Caption: </w:t>
      </w:r>
      <w:r w:rsidRPr="006E1D11">
        <w:rPr>
          <w:b w:val="0"/>
          <w:sz w:val="18"/>
          <w:szCs w:val="18"/>
          <w:lang w:val="en-AU"/>
        </w:rPr>
        <w:t xml:space="preserve">Re-manufacturing and warehousing facility at </w:t>
      </w:r>
      <w:proofErr w:type="spellStart"/>
      <w:r w:rsidRPr="006E1D11">
        <w:rPr>
          <w:b w:val="0"/>
          <w:sz w:val="18"/>
          <w:szCs w:val="18"/>
          <w:lang w:val="en-AU"/>
        </w:rPr>
        <w:t>Liebherr</w:t>
      </w:r>
      <w:proofErr w:type="spellEnd"/>
      <w:r w:rsidRPr="006E1D11">
        <w:rPr>
          <w:b w:val="0"/>
          <w:sz w:val="18"/>
          <w:szCs w:val="18"/>
          <w:lang w:val="en-AU"/>
        </w:rPr>
        <w:t>-Australia's Adelaide head office complex</w:t>
      </w:r>
      <w:bookmarkEnd w:id="0"/>
    </w:p>
    <w:sectPr w:rsidR="006E1D11" w:rsidRPr="006E1D11" w:rsidSect="00BB7CA9">
      <w:headerReference w:type="default" r:id="rId12"/>
      <w:footerReference w:type="default" r:id="rId13"/>
      <w:headerReference w:type="first" r:id="rId14"/>
      <w:footerReference w:type="first" r:id="rId15"/>
      <w:pgSz w:w="11906" w:h="16838"/>
      <w:pgMar w:top="226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A12" w:rsidRDefault="00D56A12">
      <w:r>
        <w:separator/>
      </w:r>
    </w:p>
  </w:endnote>
  <w:endnote w:type="continuationSeparator" w:id="0">
    <w:p w:rsidR="00D56A12" w:rsidRDefault="00D5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ooter"/>
    </w:pPr>
    <w:r>
      <w:rPr>
        <w:noProof/>
        <w:sz w:val="20"/>
        <w:lang w:val="en-AU" w:eastAsia="en-AU"/>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1"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2"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4900C6" w:rsidRPr="00B61444" w:rsidRDefault="004900C6" w:rsidP="004900C6">
                    <w:pPr>
                      <w:shd w:val="solid" w:color="FFFFFF" w:fill="FFFFFF"/>
                      <w:jc w:val="center"/>
                      <w:rPr>
                        <w:rFonts w:cs="Arial"/>
                        <w:sz w:val="14"/>
                        <w:szCs w:val="14"/>
                        <w:lang w:val="en-GB"/>
                      </w:rPr>
                    </w:pPr>
                    <w:r w:rsidRPr="00B61444">
                      <w:rPr>
                        <w:rFonts w:cs="Arial"/>
                        <w:b/>
                        <w:bCs/>
                        <w:sz w:val="14"/>
                        <w:szCs w:val="14"/>
                        <w:lang w:val="en-GB"/>
                      </w:rPr>
                      <w:t>KAESER COMPRESSORS Australia Pty Ltd</w:t>
                    </w:r>
                    <w:r w:rsidRPr="00B61444">
                      <w:rPr>
                        <w:rFonts w:cs="Arial"/>
                        <w:sz w:val="14"/>
                        <w:szCs w:val="14"/>
                        <w:lang w:val="en-GB"/>
                      </w:rPr>
                      <w:t xml:space="preserve"> – 45 Zenith Road, </w:t>
                    </w:r>
                    <w:proofErr w:type="spellStart"/>
                    <w:r w:rsidRPr="00B61444">
                      <w:rPr>
                        <w:rFonts w:cs="Arial"/>
                        <w:sz w:val="14"/>
                        <w:szCs w:val="14"/>
                        <w:lang w:val="en-GB"/>
                      </w:rPr>
                      <w:t>Dandenong</w:t>
                    </w:r>
                    <w:proofErr w:type="spellEnd"/>
                    <w:r w:rsidRPr="00B61444">
                      <w:rPr>
                        <w:rFonts w:cs="Arial"/>
                        <w:sz w:val="14"/>
                        <w:szCs w:val="14"/>
                        <w:lang w:val="en-GB"/>
                      </w:rPr>
                      <w:t xml:space="preserve"> South, VIC 3175, Australia</w:t>
                    </w:r>
                    <w:r w:rsidRPr="00B61444">
                      <w:rPr>
                        <w:rFonts w:cs="Arial"/>
                        <w:sz w:val="14"/>
                        <w:szCs w:val="14"/>
                        <w:lang w:val="en-GB"/>
                      </w:rPr>
                      <w:br/>
                      <w:t xml:space="preserve">Phone: +61 3 9791 5999 – </w:t>
                    </w:r>
                    <w:hyperlink r:id="rId3" w:history="1">
                      <w:r w:rsidRPr="00B61444">
                        <w:rPr>
                          <w:rStyle w:val="Hyperlink"/>
                          <w:rFonts w:cs="Arial"/>
                          <w:sz w:val="14"/>
                          <w:szCs w:val="14"/>
                          <w:lang w:val="en-GB"/>
                        </w:rPr>
                        <w:t>www.kaeser.com</w:t>
                      </w:r>
                    </w:hyperlink>
                    <w:r w:rsidRPr="00B61444">
                      <w:rPr>
                        <w:rStyle w:val="Hyperlink"/>
                        <w:rFonts w:cs="Arial"/>
                        <w:sz w:val="14"/>
                        <w:szCs w:val="14"/>
                        <w:lang w:val="en-GB"/>
                      </w:rPr>
                      <w:t>.au</w:t>
                    </w:r>
                    <w:r w:rsidRPr="00B61444">
                      <w:rPr>
                        <w:rFonts w:cs="Arial"/>
                        <w:sz w:val="14"/>
                        <w:szCs w:val="14"/>
                        <w:lang w:val="en-GB"/>
                      </w:rPr>
                      <w:t xml:space="preserve"> – E-mail: </w:t>
                    </w:r>
                    <w:hyperlink r:id="rId4" w:history="1">
                      <w:r w:rsidRPr="00B61444">
                        <w:rPr>
                          <w:rStyle w:val="Hyperlink"/>
                          <w:rFonts w:cs="Arial"/>
                          <w:sz w:val="14"/>
                          <w:szCs w:val="14"/>
                          <w:lang w:val="en-GB"/>
                        </w:rPr>
                        <w:t>info.australia@kaeser.com</w:t>
                      </w:r>
                    </w:hyperlink>
                    <w:r w:rsidRPr="00B61444">
                      <w:rPr>
                        <w:rFonts w:cs="Arial"/>
                        <w:sz w:val="14"/>
                        <w:szCs w:val="14"/>
                        <w:lang w:val="en-GB"/>
                      </w:rPr>
                      <w:br/>
                    </w:r>
                    <w:r w:rsidRPr="00B61444">
                      <w:rPr>
                        <w:rFonts w:cs="Arial"/>
                        <w:sz w:val="14"/>
                        <w:szCs w:val="14"/>
                        <w:lang w:val="it-IT"/>
                      </w:rPr>
                      <w:t>Press office: +49 3 9791 5999 Fax: +61</w:t>
                    </w:r>
                    <w:r>
                      <w:rPr>
                        <w:rFonts w:cs="Arial"/>
                        <w:sz w:val="14"/>
                        <w:szCs w:val="14"/>
                        <w:lang w:val="it-IT"/>
                      </w:rPr>
                      <w:t xml:space="preserve"> 3 9791 5733</w:t>
                    </w:r>
                    <w:r>
                      <w:rPr>
                        <w:rFonts w:cs="Arial"/>
                        <w:sz w:val="14"/>
                        <w:szCs w:val="14"/>
                        <w:lang w:val="it-IT"/>
                      </w:rPr>
                      <w:br/>
                    </w:r>
                  </w:p>
                  <w:p w:rsidR="00AD6C67" w:rsidRPr="005A0496" w:rsidRDefault="00AD6C67">
                    <w:pPr>
                      <w:shd w:val="solid" w:color="FFFFFF" w:fill="FFFFFF"/>
                      <w:jc w:val="center"/>
                      <w:rPr>
                        <w:rFonts w:cs="Arial"/>
                        <w:sz w:val="16"/>
                        <w:lang w:val="en-GB"/>
                      </w:rPr>
                    </w:pPr>
                  </w:p>
                </w:txbxContent>
              </v:textbox>
            </v:shape>
          </w:pict>
        </mc:Fallback>
      </mc:AlternateContent>
    </w:r>
    <w:r w:rsidR="004900C6">
      <w:rPr>
        <w:noProof/>
        <w:lang w:val="en-AU" w:eastAsia="en-AU"/>
      </w:rPr>
      <w:drawing>
        <wp:inline distT="0" distB="0" distL="0" distR="0" wp14:anchorId="7D3EA6AE" wp14:editId="678D6A07">
          <wp:extent cx="1844703" cy="526063"/>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ESER R Logo_CMY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816" cy="5355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A12" w:rsidRDefault="00D56A12">
      <w:r>
        <w:separator/>
      </w:r>
    </w:p>
  </w:footnote>
  <w:footnote w:type="continuationSeparator" w:id="0">
    <w:p w:rsidR="00D56A12" w:rsidRDefault="00D56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4900C6" w:rsidP="004900C6">
    <w:pPr>
      <w:pStyle w:val="Header"/>
      <w:tabs>
        <w:tab w:val="clear" w:pos="4536"/>
        <w:tab w:val="clear" w:pos="9072"/>
        <w:tab w:val="center" w:pos="4535"/>
        <w:tab w:val="right" w:pos="9070"/>
      </w:tabs>
    </w:pPr>
    <w:r>
      <w:rPr>
        <w:rStyle w:val="PageNumber"/>
      </w:rPr>
      <w:tab/>
    </w:r>
    <w:r>
      <w:rPr>
        <w:rStyle w:val="PageNumber"/>
      </w:rPr>
      <w:tab/>
    </w:r>
    <w:r w:rsidR="00AD6C67">
      <w:rPr>
        <w:rStyle w:val="PageNumber"/>
      </w:rPr>
      <w:fldChar w:fldCharType="begin"/>
    </w:r>
    <w:r w:rsidR="00AD6C67">
      <w:rPr>
        <w:rStyle w:val="PageNumber"/>
      </w:rPr>
      <w:instrText xml:space="preserve"> PAGE </w:instrText>
    </w:r>
    <w:r w:rsidR="00AD6C67">
      <w:rPr>
        <w:rStyle w:val="PageNumber"/>
      </w:rPr>
      <w:fldChar w:fldCharType="separate"/>
    </w:r>
    <w:r w:rsidR="006E1D11">
      <w:rPr>
        <w:rStyle w:val="PageNumber"/>
        <w:noProof/>
      </w:rPr>
      <w:t>4</w:t>
    </w:r>
    <w:r w:rsidR="00AD6C67">
      <w:rPr>
        <w:rStyle w:val="PageNumber"/>
      </w:rPr>
      <w:fldChar w:fldCharType="end"/>
    </w:r>
    <w:r w:rsidR="00AD6C67">
      <w:rPr>
        <w:rStyle w:val="PageNumber"/>
      </w:rPr>
      <w:t>/</w:t>
    </w:r>
    <w:r w:rsidR="00AD6C67">
      <w:rPr>
        <w:rStyle w:val="PageNumber"/>
      </w:rPr>
      <w:fldChar w:fldCharType="begin"/>
    </w:r>
    <w:r w:rsidR="00AD6C67">
      <w:rPr>
        <w:rStyle w:val="PageNumber"/>
      </w:rPr>
      <w:instrText xml:space="preserve"> NUMPAGES </w:instrText>
    </w:r>
    <w:r w:rsidR="00AD6C67">
      <w:rPr>
        <w:rStyle w:val="PageNumber"/>
      </w:rPr>
      <w:fldChar w:fldCharType="separate"/>
    </w:r>
    <w:r w:rsidR="006E1D11">
      <w:rPr>
        <w:rStyle w:val="PageNumber"/>
        <w:noProof/>
      </w:rPr>
      <w:t>4</w:t>
    </w:r>
    <w:r w:rsidR="00AD6C67">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B" w:rsidRDefault="000E366C">
    <w:pPr>
      <w:pStyle w:val="Header"/>
    </w:pPr>
    <w:r>
      <w:rPr>
        <w:rFonts w:cs="Arial"/>
        <w:b/>
        <w:noProof/>
        <w:szCs w:val="24"/>
        <w:lang w:val="en-AU" w:eastAsia="en-AU"/>
      </w:rPr>
      <w:drawing>
        <wp:anchor distT="0" distB="0" distL="114300" distR="114300" simplePos="0" relativeHeight="251660288" behindDoc="1" locked="0" layoutInCell="1" allowOverlap="1" wp14:anchorId="7394A07E" wp14:editId="27DE0533">
          <wp:simplePos x="0" y="0"/>
          <wp:positionH relativeFrom="column">
            <wp:posOffset>4277360</wp:posOffset>
          </wp:positionH>
          <wp:positionV relativeFrom="paragraph">
            <wp:posOffset>39370</wp:posOffset>
          </wp:positionV>
          <wp:extent cx="1825200" cy="900000"/>
          <wp:effectExtent l="0" t="0" r="381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200" cy="90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602"/>
    <w:rsid w:val="000022AD"/>
    <w:rsid w:val="000045A0"/>
    <w:rsid w:val="00023CA2"/>
    <w:rsid w:val="00032B7B"/>
    <w:rsid w:val="00035DFA"/>
    <w:rsid w:val="00040D39"/>
    <w:rsid w:val="00040F8E"/>
    <w:rsid w:val="000503AF"/>
    <w:rsid w:val="00053DD3"/>
    <w:rsid w:val="00063C06"/>
    <w:rsid w:val="00071687"/>
    <w:rsid w:val="00074E27"/>
    <w:rsid w:val="0007611D"/>
    <w:rsid w:val="000B3F01"/>
    <w:rsid w:val="000B4D9F"/>
    <w:rsid w:val="000C7972"/>
    <w:rsid w:val="000E0725"/>
    <w:rsid w:val="000E366C"/>
    <w:rsid w:val="000E3C41"/>
    <w:rsid w:val="000F670B"/>
    <w:rsid w:val="001015C2"/>
    <w:rsid w:val="00120FC5"/>
    <w:rsid w:val="0013318E"/>
    <w:rsid w:val="0014201A"/>
    <w:rsid w:val="001468FF"/>
    <w:rsid w:val="0016111A"/>
    <w:rsid w:val="0017275C"/>
    <w:rsid w:val="001814C7"/>
    <w:rsid w:val="00186874"/>
    <w:rsid w:val="00192B1F"/>
    <w:rsid w:val="00192EB6"/>
    <w:rsid w:val="001B708C"/>
    <w:rsid w:val="001B7D26"/>
    <w:rsid w:val="001C4C2B"/>
    <w:rsid w:val="001C626E"/>
    <w:rsid w:val="001F7635"/>
    <w:rsid w:val="001F787B"/>
    <w:rsid w:val="00217AA5"/>
    <w:rsid w:val="002226D4"/>
    <w:rsid w:val="0023520D"/>
    <w:rsid w:val="00241C91"/>
    <w:rsid w:val="0024412F"/>
    <w:rsid w:val="00250931"/>
    <w:rsid w:val="00255CE8"/>
    <w:rsid w:val="002649A5"/>
    <w:rsid w:val="00264F73"/>
    <w:rsid w:val="0026609D"/>
    <w:rsid w:val="002810C1"/>
    <w:rsid w:val="00287447"/>
    <w:rsid w:val="00287915"/>
    <w:rsid w:val="002A090D"/>
    <w:rsid w:val="002A4D76"/>
    <w:rsid w:val="002B0AF9"/>
    <w:rsid w:val="002B6693"/>
    <w:rsid w:val="002D3539"/>
    <w:rsid w:val="002E09E1"/>
    <w:rsid w:val="00300161"/>
    <w:rsid w:val="00305E14"/>
    <w:rsid w:val="00307A57"/>
    <w:rsid w:val="00323451"/>
    <w:rsid w:val="00334EC9"/>
    <w:rsid w:val="0033571F"/>
    <w:rsid w:val="00336657"/>
    <w:rsid w:val="00347E75"/>
    <w:rsid w:val="003516C4"/>
    <w:rsid w:val="00356AAF"/>
    <w:rsid w:val="003654F5"/>
    <w:rsid w:val="00381E9D"/>
    <w:rsid w:val="003823B9"/>
    <w:rsid w:val="00384DF4"/>
    <w:rsid w:val="00387E06"/>
    <w:rsid w:val="003A11EE"/>
    <w:rsid w:val="003B1652"/>
    <w:rsid w:val="003B4E76"/>
    <w:rsid w:val="003C23CA"/>
    <w:rsid w:val="003C5A46"/>
    <w:rsid w:val="003C600B"/>
    <w:rsid w:val="003C6E79"/>
    <w:rsid w:val="003D56C3"/>
    <w:rsid w:val="003E208F"/>
    <w:rsid w:val="003E761B"/>
    <w:rsid w:val="003F5F9C"/>
    <w:rsid w:val="00423BF1"/>
    <w:rsid w:val="004256C0"/>
    <w:rsid w:val="00430D3D"/>
    <w:rsid w:val="0043119A"/>
    <w:rsid w:val="0043628D"/>
    <w:rsid w:val="004404CE"/>
    <w:rsid w:val="00452875"/>
    <w:rsid w:val="00454E17"/>
    <w:rsid w:val="004668FA"/>
    <w:rsid w:val="004727AA"/>
    <w:rsid w:val="004860C3"/>
    <w:rsid w:val="004900C6"/>
    <w:rsid w:val="004B7FBC"/>
    <w:rsid w:val="004D29A6"/>
    <w:rsid w:val="004E0FFC"/>
    <w:rsid w:val="004E2794"/>
    <w:rsid w:val="004E3203"/>
    <w:rsid w:val="004E35B5"/>
    <w:rsid w:val="004F0BDB"/>
    <w:rsid w:val="00507967"/>
    <w:rsid w:val="00520F6F"/>
    <w:rsid w:val="00536560"/>
    <w:rsid w:val="00536FD2"/>
    <w:rsid w:val="0053778E"/>
    <w:rsid w:val="00546811"/>
    <w:rsid w:val="0055398F"/>
    <w:rsid w:val="00557A1A"/>
    <w:rsid w:val="0056320A"/>
    <w:rsid w:val="00566306"/>
    <w:rsid w:val="00583E74"/>
    <w:rsid w:val="00584D33"/>
    <w:rsid w:val="005857F2"/>
    <w:rsid w:val="00594612"/>
    <w:rsid w:val="005A0496"/>
    <w:rsid w:val="005B22F3"/>
    <w:rsid w:val="005B4B0E"/>
    <w:rsid w:val="005B4DF8"/>
    <w:rsid w:val="005C0483"/>
    <w:rsid w:val="005C5033"/>
    <w:rsid w:val="005D1F4C"/>
    <w:rsid w:val="005D204C"/>
    <w:rsid w:val="005E4B21"/>
    <w:rsid w:val="005F10FE"/>
    <w:rsid w:val="00602F6A"/>
    <w:rsid w:val="00605F91"/>
    <w:rsid w:val="00606AA8"/>
    <w:rsid w:val="006113EE"/>
    <w:rsid w:val="0061487B"/>
    <w:rsid w:val="00615D2E"/>
    <w:rsid w:val="00617D6E"/>
    <w:rsid w:val="006236E1"/>
    <w:rsid w:val="00631D72"/>
    <w:rsid w:val="00641804"/>
    <w:rsid w:val="00651A48"/>
    <w:rsid w:val="006561D7"/>
    <w:rsid w:val="00663B1E"/>
    <w:rsid w:val="006736DC"/>
    <w:rsid w:val="00682C61"/>
    <w:rsid w:val="0069148A"/>
    <w:rsid w:val="00692836"/>
    <w:rsid w:val="006940F6"/>
    <w:rsid w:val="00695A68"/>
    <w:rsid w:val="00697DEC"/>
    <w:rsid w:val="006A0443"/>
    <w:rsid w:val="006A408E"/>
    <w:rsid w:val="006A438C"/>
    <w:rsid w:val="006B6145"/>
    <w:rsid w:val="006C279E"/>
    <w:rsid w:val="006C29A8"/>
    <w:rsid w:val="006C4680"/>
    <w:rsid w:val="006D0E9E"/>
    <w:rsid w:val="006E0147"/>
    <w:rsid w:val="006E1D11"/>
    <w:rsid w:val="006E6077"/>
    <w:rsid w:val="006F0CD8"/>
    <w:rsid w:val="00712797"/>
    <w:rsid w:val="00716FB3"/>
    <w:rsid w:val="00717FAB"/>
    <w:rsid w:val="007309DA"/>
    <w:rsid w:val="00730B41"/>
    <w:rsid w:val="00762C6B"/>
    <w:rsid w:val="00764F7D"/>
    <w:rsid w:val="00774C64"/>
    <w:rsid w:val="007802C4"/>
    <w:rsid w:val="007B4D1D"/>
    <w:rsid w:val="007C39BF"/>
    <w:rsid w:val="007D6999"/>
    <w:rsid w:val="007E03A6"/>
    <w:rsid w:val="007E69BF"/>
    <w:rsid w:val="007F3C05"/>
    <w:rsid w:val="00815199"/>
    <w:rsid w:val="00821411"/>
    <w:rsid w:val="00821796"/>
    <w:rsid w:val="0083380E"/>
    <w:rsid w:val="008416A4"/>
    <w:rsid w:val="008558CA"/>
    <w:rsid w:val="00860320"/>
    <w:rsid w:val="00860EF7"/>
    <w:rsid w:val="00893AD4"/>
    <w:rsid w:val="008B50E7"/>
    <w:rsid w:val="008B5384"/>
    <w:rsid w:val="008B5D4E"/>
    <w:rsid w:val="008C1631"/>
    <w:rsid w:val="008C17B6"/>
    <w:rsid w:val="008C1D58"/>
    <w:rsid w:val="008C2956"/>
    <w:rsid w:val="008E00AD"/>
    <w:rsid w:val="00900C30"/>
    <w:rsid w:val="009054E0"/>
    <w:rsid w:val="00905C8D"/>
    <w:rsid w:val="009124D3"/>
    <w:rsid w:val="009144CA"/>
    <w:rsid w:val="0093378C"/>
    <w:rsid w:val="00934B2C"/>
    <w:rsid w:val="0094153D"/>
    <w:rsid w:val="00946454"/>
    <w:rsid w:val="0095795D"/>
    <w:rsid w:val="00960C99"/>
    <w:rsid w:val="00973027"/>
    <w:rsid w:val="009902B1"/>
    <w:rsid w:val="009939C8"/>
    <w:rsid w:val="009949EF"/>
    <w:rsid w:val="009A5C19"/>
    <w:rsid w:val="009B33F7"/>
    <w:rsid w:val="009B344E"/>
    <w:rsid w:val="009B496E"/>
    <w:rsid w:val="009C2214"/>
    <w:rsid w:val="009C334A"/>
    <w:rsid w:val="009D118C"/>
    <w:rsid w:val="009D14D5"/>
    <w:rsid w:val="009E4242"/>
    <w:rsid w:val="009E7801"/>
    <w:rsid w:val="00A12897"/>
    <w:rsid w:val="00A15908"/>
    <w:rsid w:val="00A20320"/>
    <w:rsid w:val="00A208D5"/>
    <w:rsid w:val="00A35691"/>
    <w:rsid w:val="00A507B1"/>
    <w:rsid w:val="00A52FF5"/>
    <w:rsid w:val="00A538BF"/>
    <w:rsid w:val="00A62264"/>
    <w:rsid w:val="00A6625E"/>
    <w:rsid w:val="00A67EB0"/>
    <w:rsid w:val="00A778C8"/>
    <w:rsid w:val="00A809F1"/>
    <w:rsid w:val="00A82DFD"/>
    <w:rsid w:val="00A8536E"/>
    <w:rsid w:val="00AA60FF"/>
    <w:rsid w:val="00AA64AD"/>
    <w:rsid w:val="00AB42AF"/>
    <w:rsid w:val="00AC510A"/>
    <w:rsid w:val="00AC5602"/>
    <w:rsid w:val="00AD56A6"/>
    <w:rsid w:val="00AD6C67"/>
    <w:rsid w:val="00AD7F07"/>
    <w:rsid w:val="00AE082E"/>
    <w:rsid w:val="00AE43BB"/>
    <w:rsid w:val="00AE78D0"/>
    <w:rsid w:val="00AF56FC"/>
    <w:rsid w:val="00B015F1"/>
    <w:rsid w:val="00B12FC8"/>
    <w:rsid w:val="00B338D5"/>
    <w:rsid w:val="00B3707A"/>
    <w:rsid w:val="00B420E6"/>
    <w:rsid w:val="00B42674"/>
    <w:rsid w:val="00B50947"/>
    <w:rsid w:val="00B52021"/>
    <w:rsid w:val="00B72CC6"/>
    <w:rsid w:val="00B84A80"/>
    <w:rsid w:val="00B84EEB"/>
    <w:rsid w:val="00B86E59"/>
    <w:rsid w:val="00B92B3F"/>
    <w:rsid w:val="00B92C21"/>
    <w:rsid w:val="00BB224D"/>
    <w:rsid w:val="00BB4F7F"/>
    <w:rsid w:val="00BB7466"/>
    <w:rsid w:val="00BB7CA9"/>
    <w:rsid w:val="00BC693A"/>
    <w:rsid w:val="00BD29FC"/>
    <w:rsid w:val="00BD6085"/>
    <w:rsid w:val="00BE2961"/>
    <w:rsid w:val="00BE61A4"/>
    <w:rsid w:val="00BF16D8"/>
    <w:rsid w:val="00BF29C1"/>
    <w:rsid w:val="00BF566C"/>
    <w:rsid w:val="00C00B71"/>
    <w:rsid w:val="00C01715"/>
    <w:rsid w:val="00C12993"/>
    <w:rsid w:val="00C17541"/>
    <w:rsid w:val="00C21261"/>
    <w:rsid w:val="00C510DC"/>
    <w:rsid w:val="00C52CCF"/>
    <w:rsid w:val="00C537EF"/>
    <w:rsid w:val="00C6187D"/>
    <w:rsid w:val="00C66531"/>
    <w:rsid w:val="00C7276B"/>
    <w:rsid w:val="00C72B9A"/>
    <w:rsid w:val="00C741BB"/>
    <w:rsid w:val="00C75964"/>
    <w:rsid w:val="00C7745D"/>
    <w:rsid w:val="00C92294"/>
    <w:rsid w:val="00CB58EC"/>
    <w:rsid w:val="00CB6858"/>
    <w:rsid w:val="00CC3E7D"/>
    <w:rsid w:val="00CC74CE"/>
    <w:rsid w:val="00CC7D7D"/>
    <w:rsid w:val="00CD31B7"/>
    <w:rsid w:val="00CD7B0F"/>
    <w:rsid w:val="00CF141B"/>
    <w:rsid w:val="00CF2293"/>
    <w:rsid w:val="00CF2D29"/>
    <w:rsid w:val="00D01F36"/>
    <w:rsid w:val="00D077BB"/>
    <w:rsid w:val="00D13B47"/>
    <w:rsid w:val="00D41612"/>
    <w:rsid w:val="00D5643E"/>
    <w:rsid w:val="00D56A12"/>
    <w:rsid w:val="00D60923"/>
    <w:rsid w:val="00D6558A"/>
    <w:rsid w:val="00D670C9"/>
    <w:rsid w:val="00D73AA4"/>
    <w:rsid w:val="00D825BC"/>
    <w:rsid w:val="00D95828"/>
    <w:rsid w:val="00DA665B"/>
    <w:rsid w:val="00DB3849"/>
    <w:rsid w:val="00DD0411"/>
    <w:rsid w:val="00DD2EB0"/>
    <w:rsid w:val="00DD3953"/>
    <w:rsid w:val="00DD3FD7"/>
    <w:rsid w:val="00DE3C5D"/>
    <w:rsid w:val="00DE487E"/>
    <w:rsid w:val="00E07A9B"/>
    <w:rsid w:val="00E1422A"/>
    <w:rsid w:val="00E21B3F"/>
    <w:rsid w:val="00E31D48"/>
    <w:rsid w:val="00E3493A"/>
    <w:rsid w:val="00E40DF1"/>
    <w:rsid w:val="00E45EC5"/>
    <w:rsid w:val="00E47D8C"/>
    <w:rsid w:val="00E511FA"/>
    <w:rsid w:val="00E57811"/>
    <w:rsid w:val="00E57E3C"/>
    <w:rsid w:val="00E62E25"/>
    <w:rsid w:val="00E7289A"/>
    <w:rsid w:val="00E738D0"/>
    <w:rsid w:val="00EB6AC5"/>
    <w:rsid w:val="00EC6B8F"/>
    <w:rsid w:val="00ED089C"/>
    <w:rsid w:val="00ED654E"/>
    <w:rsid w:val="00EE7DC1"/>
    <w:rsid w:val="00EF2E6B"/>
    <w:rsid w:val="00EF66FA"/>
    <w:rsid w:val="00F00CCD"/>
    <w:rsid w:val="00F035B1"/>
    <w:rsid w:val="00F06FD7"/>
    <w:rsid w:val="00F07306"/>
    <w:rsid w:val="00F21FBA"/>
    <w:rsid w:val="00F2531F"/>
    <w:rsid w:val="00F36F2C"/>
    <w:rsid w:val="00F370BA"/>
    <w:rsid w:val="00F45710"/>
    <w:rsid w:val="00F5519C"/>
    <w:rsid w:val="00F63417"/>
    <w:rsid w:val="00F67766"/>
    <w:rsid w:val="00F67AB6"/>
    <w:rsid w:val="00F90A5F"/>
    <w:rsid w:val="00F9197B"/>
    <w:rsid w:val="00F976A9"/>
    <w:rsid w:val="00FA2D6E"/>
    <w:rsid w:val="00FA340A"/>
    <w:rsid w:val="00FB6011"/>
    <w:rsid w:val="00FC24D8"/>
    <w:rsid w:val="00FC3308"/>
    <w:rsid w:val="00FC773D"/>
    <w:rsid w:val="00FD3066"/>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bCs/>
      <w:spacing w:val="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3157" w:h="1150" w:hSpace="141" w:wrap="around" w:vAnchor="text" w:hAnchor="page" w:x="8635" w:y="13705"/>
    </w:pPr>
    <w:rPr>
      <w:rFonts w:ascii="Swis721 BT" w:hAnsi="Swis721 BT"/>
      <w:sz w:val="16"/>
      <w:lang w:val="it-IT"/>
    </w:rPr>
  </w:style>
  <w:style w:type="paragraph" w:customStyle="1" w:styleId="Oberzeile">
    <w:name w:val="Oberzeile"/>
    <w:basedOn w:val="Normal"/>
    <w:next w:val="berschrift"/>
    <w:autoRedefine/>
    <w:rsid w:val="00B92B3F"/>
    <w:pPr>
      <w:spacing w:after="120" w:line="360" w:lineRule="auto"/>
    </w:pPr>
    <w:rPr>
      <w:b/>
      <w:sz w:val="72"/>
      <w:szCs w:val="72"/>
    </w:rPr>
  </w:style>
  <w:style w:type="paragraph" w:customStyle="1" w:styleId="berschrift">
    <w:name w:val="Überschrift"/>
    <w:basedOn w:val="Normal"/>
    <w:next w:val="Vorspann"/>
    <w:autoRedefine/>
    <w:pPr>
      <w:spacing w:line="360" w:lineRule="auto"/>
    </w:pPr>
    <w:rPr>
      <w:b/>
      <w:sz w:val="48"/>
    </w:rPr>
  </w:style>
  <w:style w:type="paragraph" w:customStyle="1" w:styleId="Vorspann">
    <w:name w:val="Vorspann"/>
    <w:basedOn w:val="Normal"/>
    <w:next w:val="Flietext"/>
    <w:autoRedefine/>
    <w:rsid w:val="00E738D0"/>
    <w:pPr>
      <w:spacing w:after="240" w:line="360" w:lineRule="auto"/>
    </w:pPr>
    <w:rPr>
      <w:b/>
      <w:spacing w:val="-6"/>
      <w:sz w:val="52"/>
      <w:szCs w:val="52"/>
    </w:rPr>
  </w:style>
  <w:style w:type="paragraph" w:customStyle="1" w:styleId="Zwischenberschrift">
    <w:name w:val="Zwischenüberschrift"/>
    <w:basedOn w:val="Normal"/>
    <w:next w:val="Flietext"/>
    <w:autoRedefine/>
    <w:pPr>
      <w:spacing w:after="240" w:line="360" w:lineRule="auto"/>
    </w:pPr>
    <w:rPr>
      <w:b/>
      <w:i/>
      <w:sz w:val="28"/>
    </w:rPr>
  </w:style>
  <w:style w:type="paragraph" w:customStyle="1" w:styleId="Flietext">
    <w:name w:val="Fließtext"/>
    <w:basedOn w:val="Normal"/>
    <w:autoRedefine/>
    <w:rsid w:val="0024412F"/>
    <w:pPr>
      <w:spacing w:after="240" w:line="200" w:lineRule="atLeast"/>
    </w:pPr>
    <w:rPr>
      <w:b/>
      <w:szCs w:val="24"/>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sid w:val="00546811"/>
    <w:rPr>
      <w:rFonts w:ascii="Tahoma" w:hAnsi="Tahoma" w:cs="Tahoma"/>
      <w:sz w:val="16"/>
      <w:szCs w:val="16"/>
    </w:rPr>
  </w:style>
  <w:style w:type="paragraph" w:styleId="PlainText">
    <w:name w:val="Plain Text"/>
    <w:basedOn w:val="Normal"/>
    <w:link w:val="PlainTextChar"/>
    <w:uiPriority w:val="99"/>
    <w:unhideWhenUsed/>
    <w:rsid w:val="00BB7466"/>
    <w:rPr>
      <w:rFonts w:eastAsia="Calibri" w:cs="Arial"/>
      <w:sz w:val="20"/>
      <w:lang w:eastAsia="en-US"/>
    </w:rPr>
  </w:style>
  <w:style w:type="character" w:customStyle="1" w:styleId="PlainTextChar">
    <w:name w:val="Plain Text Char"/>
    <w:link w:val="PlainText"/>
    <w:uiPriority w:val="99"/>
    <w:rsid w:val="00BB7466"/>
    <w:rPr>
      <w:rFonts w:ascii="Arial" w:eastAsia="Calibri" w:hAnsi="Arial" w:cs="Arial"/>
      <w:lang w:eastAsia="en-US"/>
    </w:rPr>
  </w:style>
  <w:style w:type="paragraph" w:styleId="BlockText">
    <w:name w:val="Block Text"/>
    <w:basedOn w:val="Normal"/>
    <w:unhideWhenUsed/>
    <w:rsid w:val="005C0483"/>
    <w:pPr>
      <w:spacing w:after="200" w:line="480" w:lineRule="auto"/>
      <w:ind w:left="360" w:right="1701"/>
    </w:pPr>
    <w:rPr>
      <w:rFonts w:cs="Arial"/>
      <w:szCs w:val="24"/>
    </w:rPr>
  </w:style>
  <w:style w:type="paragraph" w:customStyle="1" w:styleId="MEHead">
    <w:name w:val="M+E Head"/>
    <w:basedOn w:val="Normal"/>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DefaultParagraphFon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Normal"/>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DefaultParagraphFont"/>
    <w:link w:val="METextmitAbstand"/>
    <w:rsid w:val="0056320A"/>
    <w:rPr>
      <w:rFonts w:ascii="Arial" w:hAnsi="Arial" w:cs="Arial"/>
      <w:color w:val="000000"/>
      <w:sz w:val="24"/>
      <w:szCs w:val="24"/>
    </w:rPr>
  </w:style>
  <w:style w:type="paragraph" w:customStyle="1" w:styleId="MEAnsprechpartner">
    <w:name w:val="M+E Ansprechpartner"/>
    <w:basedOn w:val="Normal"/>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DefaultParagraphFont"/>
    <w:link w:val="MEAnsprechpartner"/>
    <w:uiPriority w:val="1"/>
    <w:rsid w:val="0056320A"/>
    <w:rPr>
      <w:rFonts w:ascii="Arial" w:hAnsi="Arial" w:cs="Arial"/>
      <w:b/>
      <w:bCs/>
      <w:color w:val="000000"/>
      <w:sz w:val="24"/>
      <w:szCs w:val="24"/>
    </w:rPr>
  </w:style>
  <w:style w:type="paragraph" w:styleId="ListParagraph">
    <w:name w:val="List Paragraph"/>
    <w:basedOn w:val="Normal"/>
    <w:uiPriority w:val="34"/>
    <w:qFormat/>
    <w:rsid w:val="002E09E1"/>
    <w:pPr>
      <w:ind w:left="720"/>
    </w:pPr>
    <w:rPr>
      <w:rFonts w:ascii="Calibri" w:eastAsiaTheme="minorHAnsi" w:hAnsi="Calibri"/>
      <w:sz w:val="22"/>
      <w:szCs w:val="22"/>
      <w:lang w:eastAsia="en-US"/>
    </w:rPr>
  </w:style>
  <w:style w:type="character" w:styleId="Emphasis">
    <w:name w:val="Emphasis"/>
    <w:basedOn w:val="DefaultParagraphFont"/>
    <w:uiPriority w:val="20"/>
    <w:qFormat/>
    <w:rsid w:val="005E4B21"/>
    <w:rPr>
      <w:b/>
      <w:bCs/>
      <w:i w:val="0"/>
      <w:iCs w:val="0"/>
    </w:rPr>
  </w:style>
  <w:style w:type="paragraph" w:styleId="NormalWeb">
    <w:name w:val="Normal (Web)"/>
    <w:basedOn w:val="Normal"/>
    <w:uiPriority w:val="99"/>
    <w:semiHidden/>
    <w:unhideWhenUsed/>
    <w:rsid w:val="00A12897"/>
    <w:pPr>
      <w:spacing w:before="100" w:beforeAutospacing="1" w:after="100" w:afterAutospacing="1"/>
    </w:pPr>
    <w:rPr>
      <w:rFonts w:cs="Arial"/>
      <w:sz w:val="18"/>
      <w:szCs w:val="18"/>
      <w:lang w:val="en-AU" w:eastAsia="en-AU"/>
    </w:rPr>
  </w:style>
  <w:style w:type="character" w:styleId="Strong">
    <w:name w:val="Strong"/>
    <w:basedOn w:val="DefaultParagraphFont"/>
    <w:uiPriority w:val="22"/>
    <w:qFormat/>
    <w:rsid w:val="00A12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604668">
      <w:bodyDiv w:val="1"/>
      <w:marLeft w:val="0"/>
      <w:marRight w:val="0"/>
      <w:marTop w:val="0"/>
      <w:marBottom w:val="0"/>
      <w:divBdr>
        <w:top w:val="none" w:sz="0" w:space="0" w:color="auto"/>
        <w:left w:val="none" w:sz="0" w:space="0" w:color="auto"/>
        <w:bottom w:val="none" w:sz="0" w:space="0" w:color="auto"/>
        <w:right w:val="none" w:sz="0" w:space="0" w:color="auto"/>
      </w:divBdr>
    </w:div>
    <w:div w:id="705179469">
      <w:bodyDiv w:val="1"/>
      <w:marLeft w:val="0"/>
      <w:marRight w:val="0"/>
      <w:marTop w:val="0"/>
      <w:marBottom w:val="0"/>
      <w:divBdr>
        <w:top w:val="none" w:sz="0" w:space="0" w:color="auto"/>
        <w:left w:val="none" w:sz="0" w:space="0" w:color="auto"/>
        <w:bottom w:val="none" w:sz="0" w:space="0" w:color="auto"/>
        <w:right w:val="none" w:sz="0" w:space="0" w:color="auto"/>
      </w:divBdr>
    </w:div>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5.png"/><Relationship Id="rId4" Type="http://schemas.openxmlformats.org/officeDocument/2006/relationships/hyperlink" Target="mailto:info.australia@kaeser.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info.australia@kaeser.com" TargetMode="External"/><Relationship Id="rId1" Type="http://schemas.openxmlformats.org/officeDocument/2006/relationships/hyperlink" Target="http://www.kaeser.com" TargetMode="External"/><Relationship Id="rId5" Type="http://schemas.openxmlformats.org/officeDocument/2006/relationships/image" Target="media/image5.png"/><Relationship Id="rId4" Type="http://schemas.openxmlformats.org/officeDocument/2006/relationships/hyperlink" Target="mailto:info.australia@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E22CC-84E1-4BBB-8250-E027F658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728</Words>
  <Characters>4150</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vt:lpstr>
      <vt:lpstr>PRESSE</vt:lpstr>
    </vt:vector>
  </TitlesOfParts>
  <Company>KAESER</Company>
  <LinksUpToDate>false</LinksUpToDate>
  <CharactersWithSpaces>4869</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Wood, Beth</cp:lastModifiedBy>
  <cp:revision>78</cp:revision>
  <cp:lastPrinted>2018-04-18T05:54:00Z</cp:lastPrinted>
  <dcterms:created xsi:type="dcterms:W3CDTF">2018-03-26T22:22:00Z</dcterms:created>
  <dcterms:modified xsi:type="dcterms:W3CDTF">2018-04-18T23:35:00Z</dcterms:modified>
</cp:coreProperties>
</file>